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7" w:rsidRDefault="00860457"/>
    <w:p w:rsidR="00A05D8A" w:rsidRPr="00A05D8A" w:rsidRDefault="006A6620" w:rsidP="00A05D8A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>
        <w:rPr>
          <w:rFonts w:eastAsia="Segoe UI" w:cstheme="minorHAnsi"/>
          <w:b/>
          <w:sz w:val="28"/>
          <w:szCs w:val="28"/>
          <w:lang w:eastAsia="hr-HR"/>
        </w:rPr>
        <w:t>OSNOVNA ŠKOLA STUDENCI</w:t>
      </w:r>
    </w:p>
    <w:p w:rsidR="00A05D8A" w:rsidRPr="00A05D8A" w:rsidRDefault="006A6620" w:rsidP="00C474BD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>
        <w:rPr>
          <w:rFonts w:eastAsia="Segoe UI" w:cstheme="minorHAnsi"/>
          <w:sz w:val="24"/>
          <w:szCs w:val="24"/>
          <w:lang w:eastAsia="hr-HR"/>
        </w:rPr>
        <w:t>Put škole 15</w:t>
      </w:r>
      <w:r w:rsidR="00C474BD">
        <w:rPr>
          <w:rFonts w:eastAsia="Segoe U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Segoe UI" w:cstheme="minorHAnsi"/>
          <w:sz w:val="24"/>
          <w:szCs w:val="24"/>
          <w:lang w:eastAsia="hr-HR"/>
        </w:rPr>
        <w:t>21265 Studenci</w:t>
      </w:r>
    </w:p>
    <w:p w:rsidR="00A05D8A" w:rsidRPr="00A05D8A" w:rsidRDefault="00A05D8A" w:rsidP="00DB5FE4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</w:p>
    <w:p w:rsidR="00A05D8A" w:rsidRPr="00A05D8A" w:rsidRDefault="00A05D8A" w:rsidP="00A05D8A">
      <w:pPr>
        <w:suppressAutoHyphens/>
        <w:autoSpaceDN w:val="0"/>
        <w:spacing w:after="29" w:line="240" w:lineRule="auto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</w:p>
    <w:p w:rsidR="00A05D8A" w:rsidRPr="00A05D8A" w:rsidRDefault="00A05D8A" w:rsidP="00A05D8A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lang w:eastAsia="hr-HR"/>
        </w:rPr>
      </w:pPr>
    </w:p>
    <w:p w:rsidR="001B28C5" w:rsidRDefault="00A05D8A" w:rsidP="001B28C5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 w:rsidRPr="00D912A0">
        <w:rPr>
          <w:rFonts w:eastAsia="Segoe UI" w:cstheme="minorHAnsi"/>
          <w:b/>
          <w:sz w:val="28"/>
          <w:szCs w:val="28"/>
          <w:lang w:eastAsia="hr-HR"/>
        </w:rPr>
        <w:t>PROCJENA LEGITIMNOG INTRESA/LEGITIMATE INTEREST ASSESSMENT (LIA)</w:t>
      </w:r>
      <w:r w:rsidRPr="00A05D8A">
        <w:rPr>
          <w:rFonts w:eastAsia="Segoe UI" w:cstheme="minorHAnsi"/>
          <w:b/>
          <w:sz w:val="28"/>
          <w:szCs w:val="28"/>
          <w:lang w:eastAsia="hr-HR"/>
        </w:rPr>
        <w:t xml:space="preserve"> </w:t>
      </w:r>
    </w:p>
    <w:p w:rsidR="00A072E2" w:rsidRDefault="00A072E2" w:rsidP="001B28C5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</w:p>
    <w:p w:rsidR="001B28C5" w:rsidRPr="00A05D8A" w:rsidRDefault="00A072E2" w:rsidP="001B28C5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b/>
          <w:sz w:val="28"/>
          <w:szCs w:val="28"/>
          <w:lang w:eastAsia="hr-HR"/>
        </w:rPr>
      </w:pPr>
      <w:r w:rsidRPr="00A072E2">
        <w:rPr>
          <w:rFonts w:eastAsia="Segoe UI" w:cstheme="minorHAnsi"/>
          <w:b/>
          <w:noProof/>
          <w:sz w:val="28"/>
          <w:szCs w:val="28"/>
          <w:lang w:eastAsia="hr-HR"/>
        </w:rPr>
        <w:drawing>
          <wp:inline distT="0" distB="0" distL="0" distR="0">
            <wp:extent cx="2962275" cy="1543050"/>
            <wp:effectExtent l="0" t="0" r="9525" b="0"/>
            <wp:docPr id="4" name="Slika 4" descr="C:\Users\Korisnik\Desktop\lia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lia\preuz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C5" w:rsidRDefault="001B28C5" w:rsidP="00A05D8A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</w:p>
    <w:p w:rsidR="00A05D8A" w:rsidRPr="00D912A0" w:rsidRDefault="00A05D8A" w:rsidP="00A05D8A">
      <w:pPr>
        <w:suppressAutoHyphens/>
        <w:autoSpaceDN w:val="0"/>
        <w:spacing w:after="29" w:line="240" w:lineRule="auto"/>
        <w:jc w:val="center"/>
        <w:textAlignment w:val="baseline"/>
        <w:rPr>
          <w:rFonts w:eastAsia="Segoe UI" w:cstheme="minorHAnsi"/>
          <w:sz w:val="24"/>
          <w:szCs w:val="24"/>
          <w:lang w:eastAsia="hr-HR"/>
        </w:rPr>
      </w:pPr>
      <w:r w:rsidRPr="00D912A0">
        <w:rPr>
          <w:rFonts w:eastAsia="Segoe UI" w:cstheme="minorHAnsi"/>
          <w:sz w:val="24"/>
          <w:szCs w:val="24"/>
          <w:lang w:eastAsia="hr-HR"/>
        </w:rPr>
        <w:t>Poslovni proces/postupak obrade:</w:t>
      </w:r>
    </w:p>
    <w:p w:rsidR="0067508D" w:rsidRDefault="00EE4CDA" w:rsidP="003D5F4B">
      <w:pPr>
        <w:jc w:val="center"/>
        <w:rPr>
          <w:i/>
          <w:iCs/>
        </w:rPr>
      </w:pPr>
      <w:r w:rsidRPr="00EE4CDA">
        <w:rPr>
          <w:rFonts w:eastAsia="Segoe UI" w:cstheme="minorHAnsi"/>
          <w:b/>
          <w:sz w:val="24"/>
          <w:szCs w:val="24"/>
          <w:lang w:eastAsia="hr-HR"/>
        </w:rPr>
        <w:t>Službena web stranica/objava grupnih fotografija i/ili videozapisa</w:t>
      </w:r>
      <w:r w:rsidR="009646AD">
        <w:t xml:space="preserve">       </w:t>
      </w:r>
      <w:r w:rsidR="00AD08D7">
        <w:t xml:space="preserve">                            </w:t>
      </w:r>
      <w:r w:rsidR="003D5F4B">
        <w:rPr>
          <w:rFonts w:eastAsia="Segoe UI" w:cstheme="minorHAnsi"/>
          <w:b/>
          <w:sz w:val="24"/>
          <w:szCs w:val="24"/>
          <w:lang w:eastAsia="hr-HR"/>
        </w:rPr>
        <w:t xml:space="preserve">                       </w:t>
      </w:r>
    </w:p>
    <w:p w:rsidR="00DB5FE4" w:rsidRPr="003D5F4B" w:rsidRDefault="00DB5FE4" w:rsidP="003D5F4B">
      <w:pPr>
        <w:jc w:val="center"/>
        <w:rPr>
          <w:rFonts w:eastAsia="Segoe UI" w:cstheme="minorHAnsi"/>
          <w:b/>
          <w:sz w:val="24"/>
          <w:szCs w:val="24"/>
          <w:lang w:eastAsia="hr-HR"/>
        </w:rPr>
      </w:pPr>
    </w:p>
    <w:p w:rsidR="00E91600" w:rsidRDefault="00E91600" w:rsidP="00414EB7">
      <w:pPr>
        <w:jc w:val="center"/>
      </w:pPr>
    </w:p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E91600" w:rsidRDefault="00E91600"/>
    <w:p w:rsidR="004A2580" w:rsidRDefault="004A2580"/>
    <w:p w:rsidR="001A2EE4" w:rsidRDefault="001A2EE4"/>
    <w:p w:rsidR="004A2580" w:rsidRPr="00BB112D" w:rsidRDefault="004A2580" w:rsidP="00BB112D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BB112D">
        <w:rPr>
          <w:rFonts w:cstheme="minorHAnsi"/>
          <w:b/>
          <w:sz w:val="24"/>
          <w:szCs w:val="24"/>
        </w:rPr>
        <w:t>UVOD</w:t>
      </w:r>
    </w:p>
    <w:p w:rsidR="00472A96" w:rsidRPr="00C474BD" w:rsidRDefault="004A2580" w:rsidP="00C474BD">
      <w:pPr>
        <w:pStyle w:val="TableContents"/>
        <w:rPr>
          <w:rFonts w:ascii="Calibri" w:hAnsi="Calibri" w:cs="Calibri"/>
          <w:sz w:val="20"/>
          <w:szCs w:val="20"/>
        </w:rPr>
      </w:pPr>
      <w:r w:rsidRPr="004A2580">
        <w:rPr>
          <w:rFonts w:asciiTheme="minorHAnsi" w:eastAsia="Cambria" w:hAnsiTheme="minorHAnsi" w:cstheme="minorHAnsi"/>
          <w:color w:val="000000"/>
          <w:sz w:val="20"/>
          <w:szCs w:val="20"/>
        </w:rPr>
        <w:t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u Republici Hrvatskoj i svim zemljama članicama Europske unije, kao i Zakonu o provedbi Opće uredbe o zaštiti podataka (Narodne novine broj 42/18, u daljnjem tekstu: Zakon) odnosno sukladno pravnom okviru zaštite osobnih podataka u Republici Hrvatskoj i Europskoj uniji</w:t>
      </w:r>
      <w:r w:rsidR="004B2E68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 te najboljoj europsk</w:t>
      </w:r>
      <w:r w:rsidR="00C27112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oj praksi, </w:t>
      </w:r>
      <w:r w:rsidR="006A6620">
        <w:rPr>
          <w:rFonts w:ascii="Calibri" w:hAnsi="Calibri" w:cs="Calibri"/>
          <w:sz w:val="20"/>
          <w:szCs w:val="20"/>
        </w:rPr>
        <w:t>OSNOVNA ŠKOLA STUDENCI, Put škole 15 , 21265 Studenci</w:t>
      </w:r>
      <w:r w:rsidR="00C474BD">
        <w:rPr>
          <w:rFonts w:ascii="Calibri" w:hAnsi="Calibri" w:cs="Calibri"/>
          <w:sz w:val="20"/>
          <w:szCs w:val="20"/>
        </w:rPr>
        <w:t>,</w:t>
      </w:r>
      <w:r w:rsidR="00C474BD" w:rsidRPr="00C474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474BD">
        <w:rPr>
          <w:rFonts w:ascii="Calibri" w:hAnsi="Calibri" w:cs="Calibri"/>
          <w:sz w:val="20"/>
          <w:szCs w:val="20"/>
        </w:rPr>
        <w:t xml:space="preserve">                    </w:t>
      </w:r>
      <w:r w:rsidRPr="004A2580">
        <w:rPr>
          <w:rFonts w:asciiTheme="minorHAnsi" w:eastAsia="Cambria" w:hAnsiTheme="minorHAnsi" w:cstheme="minorHAnsi"/>
          <w:color w:val="000000"/>
          <w:sz w:val="20"/>
          <w:szCs w:val="20"/>
        </w:rPr>
        <w:t>(u daljnjem tekstu: Škola ili voditelj obrade),  kao voditelj obrade osobnih podatak</w:t>
      </w:r>
      <w:r w:rsidR="00565C01">
        <w:rPr>
          <w:rFonts w:asciiTheme="minorHAnsi" w:eastAsia="Cambria" w:hAnsiTheme="minorHAnsi" w:cstheme="minorHAnsi"/>
          <w:color w:val="000000"/>
          <w:sz w:val="20"/>
          <w:szCs w:val="20"/>
        </w:rPr>
        <w:t>a, izradila je ovu Procjenu legitimnog interesa/L</w:t>
      </w:r>
      <w:r w:rsidR="0063768C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egitimate </w:t>
      </w:r>
      <w:r w:rsidR="00565C01">
        <w:rPr>
          <w:rFonts w:asciiTheme="minorHAnsi" w:eastAsia="Cambria" w:hAnsiTheme="minorHAnsi" w:cstheme="minorHAnsi"/>
          <w:color w:val="000000"/>
          <w:sz w:val="20"/>
          <w:szCs w:val="20"/>
        </w:rPr>
        <w:t>interest asse</w:t>
      </w:r>
      <w:r w:rsidR="006F25F7">
        <w:rPr>
          <w:rFonts w:asciiTheme="minorHAnsi" w:eastAsia="Cambria" w:hAnsiTheme="minorHAnsi" w:cstheme="minorHAnsi"/>
          <w:color w:val="000000"/>
          <w:sz w:val="20"/>
          <w:szCs w:val="20"/>
        </w:rPr>
        <w:t>ssment (LIA) za poslovni proces-</w:t>
      </w:r>
      <w:r w:rsidR="00565C01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postupak/obrade: </w:t>
      </w:r>
      <w:r w:rsidR="00565C01" w:rsidRPr="00565C01">
        <w:rPr>
          <w:rFonts w:asciiTheme="minorHAnsi" w:eastAsia="Cambria" w:hAnsiTheme="minorHAnsi" w:cstheme="minorHAnsi"/>
          <w:b/>
          <w:i/>
          <w:color w:val="000000"/>
          <w:sz w:val="20"/>
          <w:szCs w:val="20"/>
        </w:rPr>
        <w:t>Službena web stranica/Objava grupnih fotografija i/ili videozapisa</w:t>
      </w:r>
      <w:r w:rsidR="00565C01">
        <w:rPr>
          <w:rFonts w:asciiTheme="minorHAnsi" w:eastAsia="Cambria" w:hAnsiTheme="minorHAnsi" w:cstheme="minorHAnsi"/>
          <w:b/>
          <w:i/>
          <w:color w:val="000000"/>
          <w:sz w:val="20"/>
          <w:szCs w:val="20"/>
        </w:rPr>
        <w:t xml:space="preserve">.  </w:t>
      </w:r>
      <w:r w:rsidR="00565C01">
        <w:rPr>
          <w:rFonts w:asciiTheme="minorHAnsi" w:eastAsia="Cambria" w:hAnsiTheme="minorHAnsi" w:cstheme="minorHAnsi"/>
          <w:color w:val="000000"/>
          <w:sz w:val="20"/>
          <w:szCs w:val="20"/>
        </w:rPr>
        <w:t>Škola se za predmetni poslovni proces/postupak obrade odlučila primijeniti legitimni interes kao zakonitu pravnu osnovu za obradu.</w:t>
      </w:r>
      <w:r w:rsidR="00472A96">
        <w:rPr>
          <w:rFonts w:asciiTheme="minorHAnsi" w:eastAsia="Cambria" w:hAnsiTheme="minorHAnsi" w:cstheme="minorHAnsi"/>
          <w:color w:val="000000"/>
          <w:sz w:val="20"/>
          <w:szCs w:val="20"/>
        </w:rPr>
        <w:t xml:space="preserve">                                       </w:t>
      </w:r>
    </w:p>
    <w:p w:rsidR="0063768C" w:rsidRDefault="0063768C" w:rsidP="00472A96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uvodnoj točki 47</w:t>
      </w:r>
      <w:r w:rsidR="004A2580" w:rsidRPr="004A2580">
        <w:rPr>
          <w:rFonts w:asciiTheme="minorHAnsi" w:hAnsiTheme="minorHAnsi" w:cstheme="minorHAnsi"/>
          <w:sz w:val="20"/>
          <w:szCs w:val="20"/>
        </w:rPr>
        <w:t>. Opće uredbe o zaštiti podataka,</w:t>
      </w:r>
      <w:r>
        <w:rPr>
          <w:rFonts w:asciiTheme="minorHAnsi" w:hAnsiTheme="minorHAnsi" w:cstheme="minorHAnsi"/>
          <w:sz w:val="20"/>
          <w:szCs w:val="20"/>
        </w:rPr>
        <w:t xml:space="preserve"> legitimni interesi voditelja obrade mogu predstavljati pravnu osnovu za obradu pod uvjetom da interesi ili temeljna prava i slobode ispitanika nemaju prednost, uzimajući u obzir razumna očekivanja ispitanika koja se temelje na njihovom odnosu s voditeljem obrade. </w:t>
      </w:r>
    </w:p>
    <w:p w:rsidR="0063768C" w:rsidRDefault="0063768C" w:rsidP="00472A96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Postojanje legitimnog interesa za pojedini poslovni proces/postupak obrade zahtijeva pažljivu procjenu, među ostalim i toga može li ispitanik u vrijeme i u kontekstu prikupljanja osobnih podataka razumno očekivati obradu u predmetnu svrhu</w:t>
      </w:r>
      <w:r w:rsidR="00934A98">
        <w:rPr>
          <w:rFonts w:asciiTheme="minorHAnsi" w:hAnsiTheme="minorHAnsi" w:cstheme="minorHAnsi"/>
          <w:sz w:val="20"/>
          <w:szCs w:val="20"/>
        </w:rPr>
        <w:t xml:space="preserve">.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2580" w:rsidRPr="004A25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2580" w:rsidRDefault="004A2580" w:rsidP="00472A96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580">
        <w:rPr>
          <w:rFonts w:asciiTheme="minorHAnsi" w:hAnsiTheme="minorHAnsi" w:cstheme="minorHAnsi"/>
          <w:sz w:val="20"/>
          <w:szCs w:val="20"/>
        </w:rPr>
        <w:t>Škola</w:t>
      </w:r>
      <w:r w:rsidR="00934A98">
        <w:rPr>
          <w:rFonts w:asciiTheme="minorHAnsi" w:hAnsiTheme="minorHAnsi" w:cstheme="minorHAnsi"/>
          <w:sz w:val="20"/>
          <w:szCs w:val="20"/>
        </w:rPr>
        <w:t xml:space="preserve"> kao voditelj obrade smatra da</w:t>
      </w:r>
      <w:r w:rsidR="00E05FE6">
        <w:rPr>
          <w:rFonts w:asciiTheme="minorHAnsi" w:hAnsiTheme="minorHAnsi" w:cstheme="minorHAnsi"/>
          <w:sz w:val="20"/>
          <w:szCs w:val="20"/>
        </w:rPr>
        <w:t xml:space="preserve"> promidžba odgojno-obrazovne djelatnosti škole predstavlja legitiman interes za obradu</w:t>
      </w:r>
      <w:r w:rsidR="006B6D1F">
        <w:rPr>
          <w:rFonts w:asciiTheme="minorHAnsi" w:hAnsiTheme="minorHAnsi" w:cstheme="minorHAnsi"/>
          <w:sz w:val="20"/>
          <w:szCs w:val="20"/>
        </w:rPr>
        <w:t xml:space="preserve"> osobnih podataka</w:t>
      </w:r>
      <w:r w:rsidR="003346AF">
        <w:rPr>
          <w:rFonts w:asciiTheme="minorHAnsi" w:hAnsiTheme="minorHAnsi" w:cstheme="minorHAnsi"/>
          <w:sz w:val="20"/>
          <w:szCs w:val="20"/>
        </w:rPr>
        <w:t xml:space="preserve"> u svrhu objave grupnih fotografija i/ili videozapisa</w:t>
      </w:r>
      <w:r w:rsidR="00E05FE6">
        <w:rPr>
          <w:rFonts w:asciiTheme="minorHAnsi" w:hAnsiTheme="minorHAnsi" w:cstheme="minorHAnsi"/>
          <w:sz w:val="20"/>
          <w:szCs w:val="20"/>
        </w:rPr>
        <w:t>, nastalih fotografiranjem i/ili snimanjem događaja i manifestacija predviđenih školskim kurikulumom, na službenoj web stranici škole.</w:t>
      </w:r>
      <w:r w:rsidR="003346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05FE6" w:rsidRPr="00472A96" w:rsidRDefault="00E05FE6" w:rsidP="00472A96">
      <w:pPr>
        <w:pStyle w:val="Standard"/>
        <w:spacing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potrebe procjene postojanja legitimnog interesa identificirali smo legitimni interes na koji se pozivamo prilikom predmetne obrade, proveli test nužnosti te naposljetku test ravnoteže/razmjernosti, te smo došli do zaključka da </w:t>
      </w:r>
      <w:r w:rsidR="00BB112D">
        <w:rPr>
          <w:rFonts w:asciiTheme="minorHAnsi" w:hAnsiTheme="minorHAnsi" w:cstheme="minorHAnsi"/>
          <w:sz w:val="20"/>
          <w:szCs w:val="20"/>
        </w:rPr>
        <w:t>se možemo osloniti na „legitiman interes“ kao pravnu osnovu za predmetnu obradu, a sve je dokumentirano ovom Procjenom.</w:t>
      </w:r>
    </w:p>
    <w:p w:rsidR="004A2580" w:rsidRDefault="004A2580">
      <w:pPr>
        <w:rPr>
          <w:rFonts w:cstheme="minorHAnsi"/>
        </w:rPr>
      </w:pPr>
    </w:p>
    <w:p w:rsidR="00C45C1E" w:rsidRPr="004A2580" w:rsidRDefault="00C45C1E">
      <w:pPr>
        <w:rPr>
          <w:rFonts w:cstheme="minorHAnsi"/>
        </w:rPr>
      </w:pPr>
    </w:p>
    <w:p w:rsidR="005666E0" w:rsidRPr="00BB112D" w:rsidRDefault="00BB112D" w:rsidP="00BB112D">
      <w:pPr>
        <w:pBdr>
          <w:bottom w:val="single" w:sz="4" w:space="1" w:color="auto"/>
        </w:pBdr>
        <w:rPr>
          <w:sz w:val="24"/>
          <w:szCs w:val="24"/>
        </w:rPr>
      </w:pPr>
      <w:r w:rsidRPr="00BB112D">
        <w:rPr>
          <w:b/>
          <w:sz w:val="24"/>
          <w:szCs w:val="24"/>
        </w:rPr>
        <w:t>IDENTIFICIRANJE LEGITIMNOG INTERESA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"/>
        <w:gridCol w:w="2660"/>
        <w:gridCol w:w="3083"/>
        <w:gridCol w:w="2935"/>
      </w:tblGrid>
      <w:tr w:rsidR="00860457" w:rsidTr="008B1035">
        <w:tc>
          <w:tcPr>
            <w:tcW w:w="384" w:type="dxa"/>
            <w:shd w:val="clear" w:color="auto" w:fill="BDD6EE" w:themeFill="accent1" w:themeFillTint="66"/>
          </w:tcPr>
          <w:p w:rsidR="002E4E41" w:rsidRDefault="002E4E41"/>
        </w:tc>
        <w:tc>
          <w:tcPr>
            <w:tcW w:w="2660" w:type="dxa"/>
            <w:shd w:val="clear" w:color="auto" w:fill="BDD6EE" w:themeFill="accent1" w:themeFillTint="66"/>
          </w:tcPr>
          <w:p w:rsidR="00860457" w:rsidRPr="00860457" w:rsidRDefault="00860457" w:rsidP="00860457">
            <w:pPr>
              <w:jc w:val="center"/>
              <w:rPr>
                <w:b/>
              </w:rPr>
            </w:pPr>
            <w:r w:rsidRPr="00860457">
              <w:rPr>
                <w:b/>
              </w:rPr>
              <w:t>PITANJE</w:t>
            </w:r>
          </w:p>
        </w:tc>
        <w:tc>
          <w:tcPr>
            <w:tcW w:w="3083" w:type="dxa"/>
            <w:shd w:val="clear" w:color="auto" w:fill="BDD6EE" w:themeFill="accent1" w:themeFillTint="66"/>
          </w:tcPr>
          <w:p w:rsidR="002E4E41" w:rsidRPr="00860457" w:rsidRDefault="00860457" w:rsidP="00860457">
            <w:pPr>
              <w:jc w:val="center"/>
              <w:rPr>
                <w:b/>
              </w:rPr>
            </w:pPr>
            <w:r w:rsidRPr="00860457">
              <w:rPr>
                <w:b/>
                <w:color w:val="000000" w:themeColor="text1"/>
              </w:rPr>
              <w:t>ODGOVOR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2E4E41" w:rsidRPr="00860457" w:rsidRDefault="00860457" w:rsidP="00860457">
            <w:pPr>
              <w:jc w:val="center"/>
              <w:rPr>
                <w:b/>
                <w:color w:val="000000" w:themeColor="text1"/>
              </w:rPr>
            </w:pPr>
            <w:r w:rsidRPr="00860457">
              <w:rPr>
                <w:b/>
              </w:rPr>
              <w:t>POJAŠNJENJE</w:t>
            </w:r>
            <w:r w:rsidR="00EF15CC">
              <w:rPr>
                <w:b/>
              </w:rPr>
              <w:t xml:space="preserve"> </w:t>
            </w:r>
          </w:p>
        </w:tc>
      </w:tr>
      <w:tr w:rsidR="00860457" w:rsidTr="008B1035">
        <w:tc>
          <w:tcPr>
            <w:tcW w:w="384" w:type="dxa"/>
            <w:shd w:val="clear" w:color="auto" w:fill="DEEAF6" w:themeFill="accent1" w:themeFillTint="33"/>
          </w:tcPr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2E4E41" w:rsidRPr="00744F62" w:rsidRDefault="00860457">
            <w:pPr>
              <w:rPr>
                <w:sz w:val="18"/>
                <w:szCs w:val="18"/>
              </w:rPr>
            </w:pPr>
            <w:r w:rsidRPr="00744F62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60457" w:rsidRDefault="00860457" w:rsidP="00860457">
            <w:pPr>
              <w:jc w:val="center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Koja je svrha predmetnog postupka obrade?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Omogućuje nam komuniciranje s javnošću odnosno upoznavanje javnosti s odgojno-obrazovnim radom škole, a u svrhu promidžbe odgojno-obrazovne djelatnosti školske ustanove</w:t>
            </w:r>
            <w:r w:rsidR="00A12664">
              <w:rPr>
                <w:sz w:val="18"/>
                <w:szCs w:val="18"/>
              </w:rPr>
              <w:t>.</w:t>
            </w:r>
          </w:p>
        </w:tc>
        <w:tc>
          <w:tcPr>
            <w:tcW w:w="2935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860457" w:rsidRPr="00860457" w:rsidRDefault="00A47C26" w:rsidP="00860457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i/>
                <w:sz w:val="18"/>
                <w:szCs w:val="18"/>
              </w:rPr>
              <w:t>Prva faza je utvrđivanje legitimnog interesa – koja je svrha obrade osobnih podataka?</w:t>
            </w:r>
          </w:p>
          <w:p w:rsidR="002E4E41" w:rsidRPr="00860457" w:rsidRDefault="002E4E41" w:rsidP="00860457">
            <w:pPr>
              <w:jc w:val="center"/>
              <w:rPr>
                <w:sz w:val="18"/>
                <w:szCs w:val="18"/>
              </w:rPr>
            </w:pPr>
          </w:p>
        </w:tc>
      </w:tr>
      <w:tr w:rsidR="00860457" w:rsidTr="008B1035">
        <w:tc>
          <w:tcPr>
            <w:tcW w:w="384" w:type="dxa"/>
            <w:shd w:val="clear" w:color="auto" w:fill="DEEAF6" w:themeFill="accent1" w:themeFillTint="33"/>
          </w:tcPr>
          <w:p w:rsidR="00E660A8" w:rsidRPr="00744F62" w:rsidRDefault="00E660A8" w:rsidP="00860457">
            <w:pPr>
              <w:rPr>
                <w:sz w:val="18"/>
                <w:szCs w:val="18"/>
              </w:rPr>
            </w:pPr>
          </w:p>
          <w:p w:rsidR="00E660A8" w:rsidRPr="00744F62" w:rsidRDefault="00E660A8" w:rsidP="00860457">
            <w:pPr>
              <w:rPr>
                <w:sz w:val="18"/>
                <w:szCs w:val="18"/>
              </w:rPr>
            </w:pPr>
          </w:p>
          <w:p w:rsidR="00E660A8" w:rsidRPr="00744F62" w:rsidRDefault="00E660A8" w:rsidP="00860457">
            <w:pPr>
              <w:rPr>
                <w:sz w:val="18"/>
                <w:szCs w:val="18"/>
              </w:rPr>
            </w:pPr>
          </w:p>
          <w:p w:rsidR="00E660A8" w:rsidRPr="00744F62" w:rsidRDefault="00E660A8" w:rsidP="00860457">
            <w:pPr>
              <w:rPr>
                <w:sz w:val="18"/>
                <w:szCs w:val="18"/>
              </w:rPr>
            </w:pPr>
          </w:p>
          <w:p w:rsidR="002E4E41" w:rsidRPr="00744F62" w:rsidRDefault="00860457" w:rsidP="00860457">
            <w:pPr>
              <w:rPr>
                <w:sz w:val="18"/>
                <w:szCs w:val="18"/>
              </w:rPr>
            </w:pPr>
            <w:r w:rsidRPr="00744F62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Je li obrada potrebna za postizanje jednog ili više specifičnih organizacijskih ciljeva?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Obrada</w:t>
            </w:r>
            <w:r w:rsidR="00F57D3B">
              <w:rPr>
                <w:sz w:val="18"/>
                <w:szCs w:val="18"/>
              </w:rPr>
              <w:t xml:space="preserve"> je potrebna</w:t>
            </w:r>
            <w:r w:rsidR="00860457" w:rsidRPr="00860457">
              <w:rPr>
                <w:sz w:val="18"/>
                <w:szCs w:val="18"/>
              </w:rPr>
              <w:t xml:space="preserve"> kako bismo javnost  upoznali s postignućima i rezultatima ostvarenim tijekom izvođenja obveznih predmeta, aktivnosti, modula, programa i projekata kao i izbornih i fakultativnih predmeta, aktivnosti, izleta, ekskurzija i drugih oblika odgojno-obrazovnih </w:t>
            </w:r>
            <w:r w:rsidR="00860457" w:rsidRPr="00860457">
              <w:rPr>
                <w:sz w:val="18"/>
                <w:szCs w:val="18"/>
              </w:rPr>
              <w:lastRenderedPageBreak/>
              <w:t>aktivnosti (izvanučioničke nastave), modula, programa i projekata</w:t>
            </w:r>
            <w:r w:rsidR="00F57D3B">
              <w:rPr>
                <w:sz w:val="18"/>
                <w:szCs w:val="18"/>
              </w:rPr>
              <w:t>.</w:t>
            </w:r>
          </w:p>
        </w:tc>
        <w:tc>
          <w:tcPr>
            <w:tcW w:w="2935" w:type="dxa"/>
            <w:shd w:val="clear" w:color="auto" w:fill="DEEAF6" w:themeFill="accent1" w:themeFillTint="33"/>
          </w:tcPr>
          <w:p w:rsidR="00860457" w:rsidRDefault="00860457" w:rsidP="00860457">
            <w:pPr>
              <w:jc w:val="center"/>
              <w:rPr>
                <w:i/>
                <w:sz w:val="18"/>
                <w:szCs w:val="18"/>
              </w:rPr>
            </w:pPr>
          </w:p>
          <w:p w:rsidR="002E4E41" w:rsidRPr="00860457" w:rsidRDefault="00A47C26" w:rsidP="00860457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i/>
                <w:sz w:val="18"/>
                <w:szCs w:val="18"/>
              </w:rPr>
              <w:t>Ako je postupak obrade potreban za postizanje zakonitog poslovnog cilja, tada je vjerojatno da će biti legitiman za potrebe ove procjene</w:t>
            </w:r>
            <w:r w:rsidR="00F57D3B">
              <w:rPr>
                <w:i/>
                <w:sz w:val="18"/>
                <w:szCs w:val="18"/>
              </w:rPr>
              <w:t>.</w:t>
            </w:r>
          </w:p>
        </w:tc>
      </w:tr>
      <w:tr w:rsidR="00860457" w:rsidTr="008B1035">
        <w:tc>
          <w:tcPr>
            <w:tcW w:w="384" w:type="dxa"/>
            <w:shd w:val="clear" w:color="auto" w:fill="DEEAF6" w:themeFill="accent1" w:themeFillTint="33"/>
          </w:tcPr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2E4E41" w:rsidRPr="00744F62" w:rsidRDefault="00860457">
            <w:pPr>
              <w:rPr>
                <w:sz w:val="18"/>
                <w:szCs w:val="18"/>
              </w:rPr>
            </w:pPr>
            <w:r w:rsidRPr="00744F62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Je li obrada nužna za postizanje jednog ili više specifičnih ciljeva bilo koje treće strane?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:rsidR="00860457" w:rsidRDefault="00860457" w:rsidP="00860457">
            <w:pPr>
              <w:jc w:val="center"/>
              <w:rPr>
                <w:sz w:val="18"/>
                <w:szCs w:val="18"/>
              </w:rPr>
            </w:pPr>
          </w:p>
          <w:p w:rsidR="00860457" w:rsidRPr="00860457" w:rsidRDefault="00A47C26" w:rsidP="00860457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Također, u interesu je javnosti da bude upoznata s rezultatima odgojno obrazovnog rada</w:t>
            </w:r>
            <w:r w:rsidR="006E727F">
              <w:rPr>
                <w:sz w:val="18"/>
                <w:szCs w:val="18"/>
              </w:rPr>
              <w:t xml:space="preserve"> škole (osnivač, roditelji učenika</w:t>
            </w:r>
            <w:r w:rsidR="00860457" w:rsidRPr="00860457">
              <w:rPr>
                <w:sz w:val="18"/>
                <w:szCs w:val="18"/>
              </w:rPr>
              <w:t>, ostale zainteresirane osobe, potencijalni kandidati za zasnivanje radnog odnosa itd.)</w:t>
            </w:r>
          </w:p>
          <w:p w:rsidR="002E4E41" w:rsidRPr="00860457" w:rsidRDefault="002E4E41" w:rsidP="0086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860457" w:rsidRDefault="00860457" w:rsidP="00860457">
            <w:pPr>
              <w:jc w:val="center"/>
              <w:rPr>
                <w:i/>
                <w:sz w:val="18"/>
                <w:szCs w:val="18"/>
              </w:rPr>
            </w:pPr>
          </w:p>
          <w:p w:rsidR="00AF215C" w:rsidRPr="00860457" w:rsidRDefault="00A47C26" w:rsidP="00AF215C">
            <w:pPr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AF215C" w:rsidRPr="00860457">
              <w:rPr>
                <w:i/>
                <w:sz w:val="18"/>
                <w:szCs w:val="18"/>
              </w:rPr>
              <w:t>Iako će možda trebati identificirati samo jedan legitimni interes za potrebe LIA-a – interes na koji se</w:t>
            </w:r>
            <w:r w:rsidR="00AF215C">
              <w:rPr>
                <w:i/>
                <w:sz w:val="18"/>
                <w:szCs w:val="18"/>
              </w:rPr>
              <w:t xml:space="preserve"> voditelj obrade želi osloniti, </w:t>
            </w:r>
            <w:r w:rsidR="00AF215C" w:rsidRPr="00860457">
              <w:rPr>
                <w:i/>
                <w:sz w:val="18"/>
                <w:szCs w:val="18"/>
              </w:rPr>
              <w:t xml:space="preserve"> može biti korisno nav</w:t>
            </w:r>
            <w:r w:rsidR="00AF215C">
              <w:rPr>
                <w:i/>
                <w:sz w:val="18"/>
                <w:szCs w:val="18"/>
              </w:rPr>
              <w:t>esti sve očite interese za obradu</w:t>
            </w:r>
            <w:r w:rsidR="00AF215C" w:rsidRPr="00860457">
              <w:rPr>
                <w:i/>
                <w:sz w:val="18"/>
                <w:szCs w:val="18"/>
              </w:rPr>
              <w:t xml:space="preserve">, </w:t>
            </w:r>
            <w:r w:rsidR="00AF215C">
              <w:rPr>
                <w:i/>
                <w:sz w:val="18"/>
                <w:szCs w:val="18"/>
              </w:rPr>
              <w:t xml:space="preserve">bilo </w:t>
            </w:r>
            <w:r w:rsidR="00AF215C" w:rsidRPr="00860457">
              <w:rPr>
                <w:i/>
                <w:sz w:val="18"/>
                <w:szCs w:val="18"/>
              </w:rPr>
              <w:t>škole k</w:t>
            </w:r>
            <w:r w:rsidR="00AF215C">
              <w:rPr>
                <w:i/>
                <w:sz w:val="18"/>
                <w:szCs w:val="18"/>
              </w:rPr>
              <w:t>ao voditelja obrade, kao i bilo koje t</w:t>
            </w:r>
            <w:r w:rsidR="00AF215C" w:rsidRPr="00860457">
              <w:rPr>
                <w:i/>
                <w:sz w:val="18"/>
                <w:szCs w:val="18"/>
              </w:rPr>
              <w:t>reće stran</w:t>
            </w:r>
            <w:r w:rsidR="00762697">
              <w:rPr>
                <w:i/>
                <w:sz w:val="18"/>
                <w:szCs w:val="18"/>
              </w:rPr>
              <w:t xml:space="preserve">e za koju </w:t>
            </w:r>
            <w:r w:rsidR="00AF215C">
              <w:rPr>
                <w:i/>
                <w:sz w:val="18"/>
                <w:szCs w:val="18"/>
              </w:rPr>
              <w:t xml:space="preserve"> je vjerojatno da ima </w:t>
            </w:r>
            <w:r w:rsidR="00AF215C" w:rsidRPr="00860457">
              <w:rPr>
                <w:i/>
                <w:sz w:val="18"/>
                <w:szCs w:val="18"/>
              </w:rPr>
              <w:t xml:space="preserve"> legitiman interes.</w:t>
            </w:r>
          </w:p>
          <w:p w:rsidR="002E4E41" w:rsidRPr="00860457" w:rsidRDefault="002E4E41" w:rsidP="00AF215C">
            <w:pPr>
              <w:jc w:val="center"/>
              <w:rPr>
                <w:sz w:val="18"/>
                <w:szCs w:val="18"/>
              </w:rPr>
            </w:pPr>
          </w:p>
        </w:tc>
      </w:tr>
      <w:tr w:rsidR="00860457" w:rsidTr="008B1035">
        <w:tc>
          <w:tcPr>
            <w:tcW w:w="384" w:type="dxa"/>
            <w:shd w:val="clear" w:color="auto" w:fill="DEEAF6" w:themeFill="accent1" w:themeFillTint="33"/>
          </w:tcPr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E660A8" w:rsidRPr="00744F62" w:rsidRDefault="00E660A8">
            <w:pPr>
              <w:rPr>
                <w:sz w:val="18"/>
                <w:szCs w:val="18"/>
              </w:rPr>
            </w:pPr>
          </w:p>
          <w:p w:rsidR="002E4E41" w:rsidRPr="00744F62" w:rsidRDefault="00860457">
            <w:pPr>
              <w:rPr>
                <w:sz w:val="18"/>
                <w:szCs w:val="18"/>
              </w:rPr>
            </w:pPr>
            <w:r w:rsidRPr="00744F62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Određuje li GDPR, Uredba o privatnosti ili drugo nacionalno zakonodavstvo izričito aktivnost obrade kao legitimnu aktivnost, podložnu ispunjavanju testa ravnoteže i pozitivnom ishodu?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2E4E41" w:rsidRPr="00860457" w:rsidRDefault="00A47C26" w:rsidP="0086045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sz w:val="18"/>
                <w:szCs w:val="18"/>
              </w:rPr>
              <w:t>Da, predmetna obrada nam omogućava komuniciranje s širom javnošću o ostvarenim rezultatima i naporima škole u razvoju i poboljšanju njene odgojno obrazovne djelatnosti. Konkretna svrha - upoznati širu javnost s rezultatima odgojno obrazovnog rada škole. Obrada je jasno artikulirana i predočena pojedincima putem Obavijesti o privatnosti/Politika privatnosti</w:t>
            </w:r>
          </w:p>
        </w:tc>
        <w:tc>
          <w:tcPr>
            <w:tcW w:w="2935" w:type="dxa"/>
            <w:shd w:val="clear" w:color="auto" w:fill="DEEAF6" w:themeFill="accent1" w:themeFillTint="33"/>
          </w:tcPr>
          <w:p w:rsidR="00860457" w:rsidRDefault="00860457" w:rsidP="00860457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2E4E41" w:rsidRDefault="00A47C26" w:rsidP="00860457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60457" w:rsidRPr="00860457">
              <w:rPr>
                <w:i/>
                <w:sz w:val="18"/>
                <w:szCs w:val="18"/>
              </w:rPr>
              <w:t xml:space="preserve">Na primjer: na legitimne interese može se osloniti kada je obrada potrebna u svrhe legitimnog interesa kojeg ima voditelj obrade ili treća strana ili strane kojima se podaci otkrivaju, osim kada su ti podaci podređeni interesu za temeljna prava i slobode ispitanika (uvodna izjava 47.) </w:t>
            </w:r>
          </w:p>
          <w:p w:rsidR="005666E0" w:rsidRPr="00860457" w:rsidRDefault="005666E0" w:rsidP="00860457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60457" w:rsidRDefault="00860457"/>
    <w:p w:rsidR="00997946" w:rsidRDefault="00997946"/>
    <w:p w:rsidR="00860457" w:rsidRPr="00BB112D" w:rsidRDefault="00BB112D" w:rsidP="00BB112D">
      <w:pPr>
        <w:pBdr>
          <w:bottom w:val="single" w:sz="4" w:space="1" w:color="auto"/>
        </w:pBdr>
        <w:rPr>
          <w:sz w:val="24"/>
          <w:szCs w:val="24"/>
        </w:rPr>
      </w:pPr>
      <w:r w:rsidRPr="00BB112D">
        <w:rPr>
          <w:b/>
          <w:sz w:val="24"/>
          <w:szCs w:val="24"/>
        </w:rPr>
        <w:t>TEST NUŽNOSTI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"/>
        <w:gridCol w:w="2660"/>
        <w:gridCol w:w="3083"/>
        <w:gridCol w:w="2935"/>
      </w:tblGrid>
      <w:tr w:rsidR="00860457" w:rsidRPr="00860457" w:rsidTr="008B1035">
        <w:tc>
          <w:tcPr>
            <w:tcW w:w="384" w:type="dxa"/>
            <w:shd w:val="clear" w:color="auto" w:fill="F7CAAC" w:themeFill="accent2" w:themeFillTint="66"/>
          </w:tcPr>
          <w:p w:rsidR="00860457" w:rsidRDefault="00860457" w:rsidP="00144293"/>
        </w:tc>
        <w:tc>
          <w:tcPr>
            <w:tcW w:w="2660" w:type="dxa"/>
            <w:shd w:val="clear" w:color="auto" w:fill="F7CAAC" w:themeFill="accent2" w:themeFillTint="66"/>
          </w:tcPr>
          <w:p w:rsidR="00860457" w:rsidRPr="00860457" w:rsidRDefault="00860457" w:rsidP="00144293">
            <w:pPr>
              <w:jc w:val="center"/>
              <w:rPr>
                <w:b/>
              </w:rPr>
            </w:pPr>
            <w:r w:rsidRPr="00860457">
              <w:rPr>
                <w:b/>
              </w:rPr>
              <w:t>PITANJE</w:t>
            </w:r>
          </w:p>
        </w:tc>
        <w:tc>
          <w:tcPr>
            <w:tcW w:w="3083" w:type="dxa"/>
            <w:shd w:val="clear" w:color="auto" w:fill="F7CAAC" w:themeFill="accent2" w:themeFillTint="66"/>
          </w:tcPr>
          <w:p w:rsidR="00860457" w:rsidRPr="00860457" w:rsidRDefault="00860457" w:rsidP="00144293">
            <w:pPr>
              <w:jc w:val="center"/>
              <w:rPr>
                <w:b/>
              </w:rPr>
            </w:pPr>
            <w:r w:rsidRPr="00860457">
              <w:rPr>
                <w:b/>
                <w:color w:val="000000" w:themeColor="text1"/>
              </w:rPr>
              <w:t>ODGOVOR</w:t>
            </w:r>
          </w:p>
        </w:tc>
        <w:tc>
          <w:tcPr>
            <w:tcW w:w="2935" w:type="dxa"/>
            <w:shd w:val="clear" w:color="auto" w:fill="F7CAAC" w:themeFill="accent2" w:themeFillTint="66"/>
          </w:tcPr>
          <w:p w:rsidR="00860457" w:rsidRPr="00860457" w:rsidRDefault="00860457" w:rsidP="00144293">
            <w:pPr>
              <w:jc w:val="center"/>
              <w:rPr>
                <w:b/>
                <w:color w:val="000000" w:themeColor="text1"/>
              </w:rPr>
            </w:pPr>
            <w:r w:rsidRPr="00860457">
              <w:rPr>
                <w:b/>
              </w:rPr>
              <w:t>POJAŠNJENJE</w:t>
            </w:r>
          </w:p>
        </w:tc>
      </w:tr>
      <w:tr w:rsidR="00860457" w:rsidRPr="00860457" w:rsidTr="008B1035">
        <w:tc>
          <w:tcPr>
            <w:tcW w:w="384" w:type="dxa"/>
            <w:shd w:val="clear" w:color="auto" w:fill="FBE4D5" w:themeFill="accent2" w:themeFillTint="33"/>
          </w:tcPr>
          <w:p w:rsidR="00E660A8" w:rsidRDefault="00E660A8" w:rsidP="00144293"/>
          <w:p w:rsidR="00E660A8" w:rsidRDefault="00E660A8" w:rsidP="00144293"/>
          <w:p w:rsidR="00E660A8" w:rsidRDefault="00E660A8" w:rsidP="00144293"/>
          <w:p w:rsidR="00E660A8" w:rsidRDefault="00E660A8" w:rsidP="00144293"/>
          <w:p w:rsidR="00E660A8" w:rsidRDefault="00E660A8" w:rsidP="00144293"/>
          <w:p w:rsidR="00E660A8" w:rsidRDefault="00E660A8" w:rsidP="00144293"/>
          <w:p w:rsidR="00E660A8" w:rsidRDefault="00E660A8" w:rsidP="00144293"/>
          <w:p w:rsidR="00860457" w:rsidRDefault="00860457" w:rsidP="00144293">
            <w:r w:rsidRPr="00744F62">
              <w:rPr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2660" w:type="dxa"/>
            <w:shd w:val="clear" w:color="auto" w:fill="FBE4D5" w:themeFill="accent2" w:themeFillTint="33"/>
          </w:tcPr>
          <w:p w:rsidR="00C45C1E" w:rsidRDefault="00C45C1E" w:rsidP="00C45C1E">
            <w:pPr>
              <w:spacing w:after="160" w:line="259" w:lineRule="auto"/>
              <w:rPr>
                <w:sz w:val="18"/>
                <w:szCs w:val="18"/>
              </w:rPr>
            </w:pPr>
          </w:p>
          <w:p w:rsidR="00997946" w:rsidRDefault="0099794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Zašto je voditelju obrade važna aktivnost obrade?</w:t>
            </w:r>
          </w:p>
          <w:p w:rsidR="00860457" w:rsidRPr="00B02BC0" w:rsidRDefault="00860457" w:rsidP="00E66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FBE4D5" w:themeFill="accent2" w:themeFillTint="33"/>
          </w:tcPr>
          <w:p w:rsidR="00C45C1E" w:rsidRDefault="00C45C1E" w:rsidP="00C45C1E">
            <w:pPr>
              <w:spacing w:after="160" w:line="259" w:lineRule="auto"/>
              <w:rPr>
                <w:sz w:val="18"/>
                <w:szCs w:val="18"/>
              </w:rPr>
            </w:pPr>
          </w:p>
          <w:p w:rsidR="00997946" w:rsidRDefault="0099794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 w:rsidR="00B02BC0" w:rsidRPr="00B02BC0">
              <w:rPr>
                <w:sz w:val="18"/>
                <w:szCs w:val="18"/>
              </w:rPr>
              <w:t xml:space="preserve"> Predmetnom aktivnošću obrade pospješuje se ostvarivanje ciljeva i zadataka </w:t>
            </w:r>
            <w:r w:rsidR="00B3270C">
              <w:rPr>
                <w:sz w:val="18"/>
                <w:szCs w:val="18"/>
              </w:rPr>
              <w:t xml:space="preserve">odgoja i </w:t>
            </w:r>
            <w:r w:rsidR="00B02BC0" w:rsidRPr="00B02BC0">
              <w:rPr>
                <w:sz w:val="18"/>
                <w:szCs w:val="18"/>
              </w:rPr>
              <w:t>obrazovanja na način da se  promoviraju intelektualni, osobni, d</w:t>
            </w:r>
            <w:r w:rsidR="00734DBC">
              <w:rPr>
                <w:sz w:val="18"/>
                <w:szCs w:val="18"/>
              </w:rPr>
              <w:t xml:space="preserve">ruštveni i fizički razvoj </w:t>
            </w:r>
            <w:r w:rsidR="00B02BC0" w:rsidRPr="00B02BC0">
              <w:rPr>
                <w:sz w:val="18"/>
                <w:szCs w:val="18"/>
              </w:rPr>
              <w:t>učenika.</w:t>
            </w: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Aktivnošću obrade promiče se realizacija  onih aktivnosti i sadržaja koje možemo smatrati neformalnim,  a koje predstavljaju svojevrsni specifikum škole/zaštitni znak njenog imidža, te su uz službeni program sadržane u kurikulumu škole.</w:t>
            </w:r>
          </w:p>
          <w:p w:rsidR="00860457" w:rsidRPr="00B02BC0" w:rsidRDefault="00860457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997946" w:rsidRDefault="0099794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i/>
                <w:sz w:val="18"/>
                <w:szCs w:val="18"/>
              </w:rPr>
              <w:t>Legitimni interes može biti izboran ili poslovno kritičan; međutim, čak i ako je interes Voditelja obrade osobnih podataka za određenu svrhu očit i legitiman, temeljen na ciljevima Voditelja obrade, on mora biti jasno artikuliran i priopćen pojedincu.</w:t>
            </w: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860457" w:rsidRDefault="00860457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Default="00C45C1E" w:rsidP="00E660A8">
            <w:pPr>
              <w:jc w:val="center"/>
              <w:rPr>
                <w:sz w:val="18"/>
                <w:szCs w:val="18"/>
              </w:rPr>
            </w:pPr>
          </w:p>
          <w:p w:rsidR="00C45C1E" w:rsidRPr="00B02BC0" w:rsidRDefault="00C45C1E" w:rsidP="00E660A8">
            <w:pPr>
              <w:jc w:val="center"/>
              <w:rPr>
                <w:sz w:val="18"/>
                <w:szCs w:val="18"/>
              </w:rPr>
            </w:pPr>
          </w:p>
        </w:tc>
      </w:tr>
      <w:tr w:rsidR="00860457" w:rsidRPr="00860457" w:rsidTr="008B1035">
        <w:tc>
          <w:tcPr>
            <w:tcW w:w="384" w:type="dxa"/>
            <w:shd w:val="clear" w:color="auto" w:fill="FBE4D5" w:themeFill="accent2" w:themeFillTint="33"/>
          </w:tcPr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860457" w:rsidRPr="00744F62" w:rsidRDefault="00860457" w:rsidP="00144293">
            <w:pPr>
              <w:rPr>
                <w:sz w:val="18"/>
                <w:szCs w:val="18"/>
              </w:rPr>
            </w:pPr>
            <w:r w:rsidRPr="00744F62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666E0" w:rsidRDefault="005666E0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Zašto je aktivnost obrade važna za druge strane kojima se podaci mogu otkriti, ako je primjenjivo?</w:t>
            </w:r>
          </w:p>
          <w:p w:rsidR="00860457" w:rsidRPr="00B02BC0" w:rsidRDefault="00860457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5666E0" w:rsidRDefault="005666E0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Sukladno članku 3. Zakona o odgoju i obrazovanju u osnovnoj i srednjoj školi, djelatnost osnovnog i srednjeg odgoja i obrazovanja obavlja se kao javna služba.</w:t>
            </w: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Za predmetnu aktivnost obrade postoji značajan javni interes (predstavljanje rezultata odgojno obrazovnog rada roditeljima i ostalim učenicima, osnivaču, te široj javnosti).</w:t>
            </w: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Transparentnost rada škole kao javne ustanove (pravne osobe s javnim ovlastima).</w:t>
            </w:r>
          </w:p>
          <w:p w:rsidR="00860457" w:rsidRPr="00B02BC0" w:rsidRDefault="00860457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5666E0" w:rsidRDefault="005666E0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i/>
                <w:sz w:val="18"/>
                <w:szCs w:val="18"/>
              </w:rPr>
              <w:t xml:space="preserve">Legitiman interes može biti trivijalan ili poslovno kritičan, međutim, organizacija mora biti u stanju jasno objasniti o čemu se radi. Neke će svrhe biti uvjerljive i dati veću težinu pozitivnoj strani ravnoteže, dok druge mogu biti pomoćne i mogu imati manju težinu u testu ravnoteže. </w:t>
            </w:r>
            <w:r w:rsidR="00B3270C">
              <w:rPr>
                <w:i/>
                <w:sz w:val="18"/>
                <w:szCs w:val="18"/>
              </w:rPr>
              <w:t xml:space="preserve">Potrebno je dobro razmisliti odnose li se </w:t>
            </w:r>
            <w:r w:rsidR="00B02BC0" w:rsidRPr="00B02BC0">
              <w:rPr>
                <w:i/>
                <w:sz w:val="18"/>
                <w:szCs w:val="18"/>
              </w:rPr>
              <w:t xml:space="preserve"> interesi</w:t>
            </w:r>
            <w:r w:rsidR="00B3270C">
              <w:rPr>
                <w:i/>
                <w:sz w:val="18"/>
                <w:szCs w:val="18"/>
              </w:rPr>
              <w:t xml:space="preserve"> voditelja obrade </w:t>
            </w:r>
            <w:r w:rsidR="00B02BC0" w:rsidRPr="00B02BC0">
              <w:rPr>
                <w:i/>
                <w:sz w:val="18"/>
                <w:szCs w:val="18"/>
              </w:rPr>
              <w:t xml:space="preserve"> na temeljno pravo, javni interes ili drugu vrstu interesa.</w:t>
            </w:r>
          </w:p>
          <w:p w:rsidR="00B02BC0" w:rsidRPr="00B02BC0" w:rsidRDefault="00A47C26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i/>
                <w:sz w:val="18"/>
                <w:szCs w:val="18"/>
              </w:rPr>
              <w:t>Samo zato što je obrada ključna za ono što organizacija radi, ne čini je legitimnom. Ključan je razlog za obradu u odnosu na potencijalni utjecaj na prava pojedinca.</w:t>
            </w:r>
          </w:p>
          <w:p w:rsidR="00860457" w:rsidRPr="00C45C1E" w:rsidRDefault="00A47C26" w:rsidP="00B3270C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i/>
                <w:sz w:val="18"/>
                <w:szCs w:val="18"/>
              </w:rPr>
              <w:t xml:space="preserve">Važno je razmotriti </w:t>
            </w:r>
            <w:r w:rsidR="00B3270C">
              <w:rPr>
                <w:i/>
                <w:sz w:val="18"/>
                <w:szCs w:val="18"/>
              </w:rPr>
              <w:t xml:space="preserve">na </w:t>
            </w:r>
            <w:r w:rsidR="00B02BC0" w:rsidRPr="00B02BC0">
              <w:rPr>
                <w:i/>
                <w:sz w:val="18"/>
                <w:szCs w:val="18"/>
              </w:rPr>
              <w:t>čije</w:t>
            </w:r>
            <w:r w:rsidR="00B3270C">
              <w:rPr>
                <w:i/>
                <w:sz w:val="18"/>
                <w:szCs w:val="18"/>
              </w:rPr>
              <w:t xml:space="preserve"> se </w:t>
            </w:r>
            <w:r w:rsidR="00B02BC0" w:rsidRPr="00B02BC0">
              <w:rPr>
                <w:i/>
                <w:sz w:val="18"/>
                <w:szCs w:val="18"/>
              </w:rPr>
              <w:t>legitimne interese</w:t>
            </w:r>
            <w:r w:rsidR="00B3270C">
              <w:rPr>
                <w:i/>
                <w:sz w:val="18"/>
                <w:szCs w:val="18"/>
              </w:rPr>
              <w:t xml:space="preserve"> voditelj obrade oslanja. Razumijevanje ovoga pomaže nam </w:t>
            </w:r>
            <w:r w:rsidR="00B02BC0" w:rsidRPr="00B02BC0">
              <w:rPr>
                <w:i/>
                <w:sz w:val="18"/>
                <w:szCs w:val="18"/>
              </w:rPr>
              <w:t>u informiranju</w:t>
            </w:r>
            <w:r w:rsidR="00B3270C">
              <w:rPr>
                <w:i/>
                <w:sz w:val="18"/>
                <w:szCs w:val="18"/>
              </w:rPr>
              <w:t xml:space="preserve"> i razumijevanju </w:t>
            </w:r>
            <w:r w:rsidR="00B02BC0" w:rsidRPr="00B02BC0">
              <w:rPr>
                <w:i/>
                <w:sz w:val="18"/>
                <w:szCs w:val="18"/>
              </w:rPr>
              <w:t xml:space="preserve"> konteksta obrade. U kombinaciji s razlogom zbog kojeg se osobni podaci obrađuju, ove informacije će odrediti težinu legitimnog interesa koji treba biti uravnotežen.</w:t>
            </w:r>
          </w:p>
          <w:p w:rsidR="00EC7078" w:rsidRPr="00B02BC0" w:rsidRDefault="00EC7078" w:rsidP="00E660A8">
            <w:pPr>
              <w:jc w:val="center"/>
              <w:rPr>
                <w:sz w:val="18"/>
                <w:szCs w:val="18"/>
              </w:rPr>
            </w:pPr>
          </w:p>
        </w:tc>
      </w:tr>
      <w:tr w:rsidR="00860457" w:rsidRPr="00860457" w:rsidTr="008B1035">
        <w:tc>
          <w:tcPr>
            <w:tcW w:w="384" w:type="dxa"/>
            <w:shd w:val="clear" w:color="auto" w:fill="FBE4D5" w:themeFill="accent2" w:themeFillTint="33"/>
          </w:tcPr>
          <w:p w:rsidR="00E660A8" w:rsidRPr="00744F62" w:rsidRDefault="00E660A8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5666E0" w:rsidRPr="00744F62" w:rsidRDefault="005666E0" w:rsidP="00144293">
            <w:pPr>
              <w:rPr>
                <w:sz w:val="18"/>
                <w:szCs w:val="18"/>
              </w:rPr>
            </w:pPr>
          </w:p>
          <w:p w:rsidR="00860457" w:rsidRPr="00744F62" w:rsidRDefault="00860457" w:rsidP="00144293">
            <w:pPr>
              <w:rPr>
                <w:sz w:val="18"/>
                <w:szCs w:val="18"/>
              </w:rPr>
            </w:pPr>
            <w:r w:rsidRPr="00744F62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BF7FCE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02BC0" w:rsidRPr="00B02BC0">
              <w:rPr>
                <w:sz w:val="18"/>
                <w:szCs w:val="18"/>
              </w:rPr>
              <w:t>Postoji li neki drugi način da se postigne cilj?</w:t>
            </w:r>
          </w:p>
          <w:p w:rsidR="00860457" w:rsidRPr="00B02BC0" w:rsidRDefault="00860457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 Postoji i drugi način da se postigne cilj, ali su manje djelotvorni i iziskuju nerazmjeran napor (promoviranje odgojno obrazovnog rada škole slanjem oglasa, dijeljenje promotivnih prospekata, objava u prostoru škole itd.)</w:t>
            </w:r>
            <w:r w:rsidR="00BF7FCE">
              <w:rPr>
                <w:sz w:val="18"/>
                <w:szCs w:val="18"/>
              </w:rPr>
              <w:t>.</w:t>
            </w:r>
            <w:r w:rsidR="00BF7FCE" w:rsidRPr="00B02BC0">
              <w:rPr>
                <w:sz w:val="18"/>
                <w:szCs w:val="18"/>
              </w:rPr>
              <w:t xml:space="preserve"> •</w:t>
            </w: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Smanjena djelotvornost očituje se u ograničenom broju adresata do kojih se može doprijeti izvan internetskog okruženja</w:t>
            </w:r>
            <w:r w:rsidR="00BF7FCE">
              <w:rPr>
                <w:sz w:val="18"/>
                <w:szCs w:val="18"/>
              </w:rPr>
              <w:t>.</w:t>
            </w:r>
          </w:p>
          <w:p w:rsidR="00860457" w:rsidRPr="00B02BC0" w:rsidRDefault="00860457" w:rsidP="00E66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BE4D5" w:themeFill="accent2" w:themeFillTint="33"/>
          </w:tcPr>
          <w:p w:rsidR="00E660A8" w:rsidRDefault="00E660A8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i/>
                <w:sz w:val="18"/>
                <w:szCs w:val="18"/>
              </w:rPr>
              <w:t>• Ako ne postoji, onda je očito da je obrada neophodna; ili</w:t>
            </w: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i/>
                <w:sz w:val="18"/>
                <w:szCs w:val="18"/>
              </w:rPr>
              <w:t>• Ako postoji drugi način, ali bi zahtijevao nerazmjeran napor, tada je obrada i dalje potrebna; ili</w:t>
            </w:r>
          </w:p>
          <w:p w:rsidR="00B02BC0" w:rsidRPr="00B02BC0" w:rsidRDefault="00B02BC0" w:rsidP="00E660A8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i/>
                <w:sz w:val="18"/>
                <w:szCs w:val="18"/>
              </w:rPr>
              <w:t>• Ako postoji više načina za postizanje cilja, tada je procjena utjecaja na privatnost trebala identificirati najmanje nametljiv način obrade podataka koji bi bio potreban; ili</w:t>
            </w:r>
          </w:p>
          <w:p w:rsidR="00EC7078" w:rsidRPr="00B02BC0" w:rsidRDefault="00B02BC0" w:rsidP="00C45C1E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i/>
                <w:sz w:val="18"/>
                <w:szCs w:val="18"/>
              </w:rPr>
              <w:t xml:space="preserve">• Ako obrada nije potrebna (malo je vjerojatno da će postojati mnogo scenarija u kojima operacija obrade nije potrebna ako je identificirana kao sredstvo za postizanje navedenog poslovnog cilja), tada se ne može pouzdati u legitimne </w:t>
            </w:r>
            <w:r w:rsidRPr="00B02BC0">
              <w:rPr>
                <w:i/>
                <w:sz w:val="18"/>
                <w:szCs w:val="18"/>
              </w:rPr>
              <w:lastRenderedPageBreak/>
              <w:t>interese kao zakonsku osnovu za tu aktivnost obrade</w:t>
            </w:r>
          </w:p>
          <w:p w:rsidR="00860457" w:rsidRPr="00B02BC0" w:rsidRDefault="00860457" w:rsidP="00E660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5AA4" w:rsidRDefault="003E5AA4" w:rsidP="00490702"/>
    <w:p w:rsidR="00BB112D" w:rsidRPr="00BB112D" w:rsidRDefault="00BB112D" w:rsidP="00BB112D">
      <w:pPr>
        <w:pBdr>
          <w:bottom w:val="single" w:sz="4" w:space="1" w:color="auto"/>
        </w:pBdr>
        <w:rPr>
          <w:b/>
          <w:sz w:val="24"/>
          <w:szCs w:val="24"/>
        </w:rPr>
      </w:pPr>
      <w:r w:rsidRPr="00BB112D">
        <w:rPr>
          <w:b/>
          <w:sz w:val="24"/>
          <w:szCs w:val="24"/>
        </w:rPr>
        <w:t>TEST RAVNOTEŽE/RAZMJERNOSTI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"/>
        <w:gridCol w:w="2640"/>
        <w:gridCol w:w="3061"/>
        <w:gridCol w:w="2917"/>
      </w:tblGrid>
      <w:tr w:rsidR="00E91600" w:rsidRPr="00860457" w:rsidTr="008B1035">
        <w:tc>
          <w:tcPr>
            <w:tcW w:w="9062" w:type="dxa"/>
            <w:gridSpan w:val="4"/>
            <w:shd w:val="clear" w:color="auto" w:fill="A8D08D" w:themeFill="accent6" w:themeFillTint="99"/>
          </w:tcPr>
          <w:p w:rsidR="00E91600" w:rsidRDefault="00E91600" w:rsidP="00144293">
            <w:pPr>
              <w:jc w:val="center"/>
              <w:rPr>
                <w:b/>
              </w:rPr>
            </w:pPr>
          </w:p>
          <w:p w:rsidR="00E91600" w:rsidRDefault="00E91600" w:rsidP="00144293">
            <w:pPr>
              <w:jc w:val="center"/>
              <w:rPr>
                <w:b/>
              </w:rPr>
            </w:pPr>
            <w:r>
              <w:rPr>
                <w:b/>
              </w:rPr>
              <w:t>c) TEST RAVNOTEŽE/RAZMJERNOSTI</w:t>
            </w:r>
          </w:p>
          <w:p w:rsidR="00E91600" w:rsidRPr="00860457" w:rsidRDefault="00E91600" w:rsidP="00144293">
            <w:pPr>
              <w:jc w:val="center"/>
              <w:rPr>
                <w:b/>
              </w:rPr>
            </w:pPr>
          </w:p>
        </w:tc>
      </w:tr>
      <w:tr w:rsidR="00E91600" w:rsidRPr="00860457" w:rsidTr="008B1035">
        <w:tc>
          <w:tcPr>
            <w:tcW w:w="444" w:type="dxa"/>
            <w:shd w:val="clear" w:color="auto" w:fill="C5E0B3" w:themeFill="accent6" w:themeFillTint="66"/>
          </w:tcPr>
          <w:p w:rsidR="00E91600" w:rsidRDefault="00E91600" w:rsidP="00144293"/>
        </w:tc>
        <w:tc>
          <w:tcPr>
            <w:tcW w:w="2640" w:type="dxa"/>
            <w:shd w:val="clear" w:color="auto" w:fill="C5E0B3" w:themeFill="accent6" w:themeFillTint="66"/>
          </w:tcPr>
          <w:p w:rsidR="00E91600" w:rsidRPr="00860457" w:rsidRDefault="00E91600" w:rsidP="00144293">
            <w:pPr>
              <w:jc w:val="center"/>
              <w:rPr>
                <w:b/>
              </w:rPr>
            </w:pPr>
            <w:r w:rsidRPr="00860457">
              <w:rPr>
                <w:b/>
              </w:rPr>
              <w:t>PITANJE</w:t>
            </w:r>
          </w:p>
        </w:tc>
        <w:tc>
          <w:tcPr>
            <w:tcW w:w="3061" w:type="dxa"/>
            <w:shd w:val="clear" w:color="auto" w:fill="C5E0B3" w:themeFill="accent6" w:themeFillTint="66"/>
          </w:tcPr>
          <w:p w:rsidR="00E91600" w:rsidRPr="00860457" w:rsidRDefault="00E91600" w:rsidP="00144293">
            <w:pPr>
              <w:jc w:val="center"/>
              <w:rPr>
                <w:b/>
              </w:rPr>
            </w:pPr>
            <w:r w:rsidRPr="00860457">
              <w:rPr>
                <w:b/>
                <w:color w:val="000000" w:themeColor="text1"/>
              </w:rPr>
              <w:t>ODGOVOR</w:t>
            </w:r>
          </w:p>
        </w:tc>
        <w:tc>
          <w:tcPr>
            <w:tcW w:w="2917" w:type="dxa"/>
            <w:shd w:val="clear" w:color="auto" w:fill="C5E0B3" w:themeFill="accent6" w:themeFillTint="66"/>
          </w:tcPr>
          <w:p w:rsidR="00E91600" w:rsidRPr="00860457" w:rsidRDefault="00E91600" w:rsidP="00144293">
            <w:pPr>
              <w:jc w:val="center"/>
              <w:rPr>
                <w:b/>
                <w:color w:val="000000" w:themeColor="text1"/>
              </w:rPr>
            </w:pPr>
            <w:r w:rsidRPr="00860457">
              <w:rPr>
                <w:b/>
              </w:rPr>
              <w:t>POJAŠNJENJE</w:t>
            </w:r>
          </w:p>
        </w:tc>
      </w:tr>
      <w:tr w:rsidR="00E91600" w:rsidRPr="00860457" w:rsidTr="008B1035">
        <w:tc>
          <w:tcPr>
            <w:tcW w:w="444" w:type="dxa"/>
            <w:shd w:val="clear" w:color="auto" w:fill="E2EFD9" w:themeFill="accent6" w:themeFillTint="33"/>
          </w:tcPr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E91600" w:rsidRPr="00744F62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AC8" w:rsidRPr="004722E3" w:rsidRDefault="00324E2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Bi li pojedinac očekivao da se predmetna aktivnost obrade dogodi?</w:t>
            </w:r>
          </w:p>
          <w:p w:rsidR="00E91600" w:rsidRPr="00860457" w:rsidRDefault="00E91600" w:rsidP="008E1E00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B45565">
            <w:pPr>
              <w:jc w:val="center"/>
              <w:rPr>
                <w:sz w:val="18"/>
                <w:szCs w:val="18"/>
              </w:rPr>
            </w:pPr>
          </w:p>
          <w:p w:rsidR="00B45565" w:rsidRPr="00B45565" w:rsidRDefault="00306D82" w:rsidP="00306D82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>Da. Škola na temelju legitimnog interesa grupne fotografije i videozapise na kojima se nalaze učenici, zaposlenici, roditelji učenika i dr. ispitanici objavljuje na službenoj web strani Škole u svrhu promidžbe škole i njenog odgojno-obrazovnog rada.</w:t>
            </w:r>
          </w:p>
          <w:p w:rsidR="001F0E97" w:rsidRDefault="001F0E97" w:rsidP="00B45565">
            <w:pPr>
              <w:jc w:val="center"/>
              <w:rPr>
                <w:sz w:val="18"/>
                <w:szCs w:val="18"/>
              </w:rPr>
            </w:pPr>
          </w:p>
          <w:p w:rsidR="00B45565" w:rsidRPr="00B45565" w:rsidRDefault="001F0E97" w:rsidP="00B45565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>Radi se o fotografijama i videozapisima nastalim na priredbama i aktivnostima koje su predviđene školskim kurikulumom, te se ne radi o izdvojenim pojedinačnim fotografijama u kojima se pojedinci ciljano izdvajaju iz mase.</w:t>
            </w:r>
          </w:p>
          <w:p w:rsidR="00B45565" w:rsidRDefault="00B45565" w:rsidP="00B45565">
            <w:pPr>
              <w:jc w:val="center"/>
              <w:rPr>
                <w:sz w:val="18"/>
                <w:szCs w:val="18"/>
              </w:rPr>
            </w:pPr>
            <w:r w:rsidRPr="00B45565">
              <w:rPr>
                <w:sz w:val="18"/>
                <w:szCs w:val="18"/>
              </w:rPr>
              <w:t>- Također, škola je u sklopu Politike privatnosti/Obavijesti o privatnosti objavljene na službenoj web stranici obavijestila roditelje i učenike, zaposlenike te sve ostale osobe koje namjeravaju prisustvovati priredbama i aktivnostima škole predviđenim školskim kurikulumom, da se iste snimaju i fotografiraju u predmetnu svrhu.</w:t>
            </w:r>
          </w:p>
          <w:p w:rsidR="001F0E97" w:rsidRPr="00B45565" w:rsidRDefault="001F0E97" w:rsidP="00B45565">
            <w:pPr>
              <w:jc w:val="center"/>
              <w:rPr>
                <w:sz w:val="18"/>
                <w:szCs w:val="18"/>
              </w:rPr>
            </w:pPr>
          </w:p>
          <w:p w:rsidR="00B45565" w:rsidRPr="00B45565" w:rsidRDefault="001F0E97" w:rsidP="00B45565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Iz svega navedenog, razumno je zaključiti da pojedinci znaju i/ili očekuju da se navedene manifestacije kojima prisustvuju snimaju i/ili fotografiraju u predmetnu svrhu (promidžba škole i njenog odgojno-obrazovnog rada). </w:t>
            </w:r>
          </w:p>
          <w:p w:rsidR="00B45565" w:rsidRPr="00B45565" w:rsidRDefault="00B45565" w:rsidP="00B45565">
            <w:pPr>
              <w:jc w:val="center"/>
              <w:rPr>
                <w:sz w:val="18"/>
                <w:szCs w:val="18"/>
              </w:rPr>
            </w:pPr>
          </w:p>
          <w:p w:rsidR="00E91600" w:rsidRDefault="00E91600" w:rsidP="0014429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6F0C3D" w:rsidRPr="00860457" w:rsidRDefault="006F0C3D" w:rsidP="008E1E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i/>
                <w:sz w:val="18"/>
                <w:szCs w:val="18"/>
              </w:rPr>
            </w:pPr>
          </w:p>
          <w:p w:rsidR="003C2FF0" w:rsidRPr="003C2FF0" w:rsidRDefault="00324E22" w:rsidP="003C2FF0">
            <w:pPr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3C2FF0">
              <w:rPr>
                <w:i/>
                <w:sz w:val="18"/>
                <w:szCs w:val="18"/>
              </w:rPr>
              <w:t>Ako bi pojedinci očekivali da će se obrada izvršiti, tada su oni vjerojatno već razmotrili i prihvatili utjecaj na pojedinca. Ako nemaju očekivanja, tada je utjecaj veći i daje mu se veća težina u testu ravnoteže</w:t>
            </w:r>
            <w:r>
              <w:rPr>
                <w:i/>
                <w:sz w:val="18"/>
                <w:szCs w:val="18"/>
              </w:rPr>
              <w:t>.</w:t>
            </w:r>
          </w:p>
          <w:p w:rsidR="00E91600" w:rsidRDefault="00E91600" w:rsidP="00144293">
            <w:pPr>
              <w:jc w:val="center"/>
              <w:rPr>
                <w:sz w:val="18"/>
                <w:szCs w:val="18"/>
              </w:rPr>
            </w:pPr>
          </w:p>
          <w:p w:rsidR="006F0C3D" w:rsidRPr="00860457" w:rsidRDefault="006F0C3D" w:rsidP="00144293">
            <w:pPr>
              <w:jc w:val="center"/>
              <w:rPr>
                <w:sz w:val="18"/>
                <w:szCs w:val="18"/>
              </w:rPr>
            </w:pPr>
          </w:p>
        </w:tc>
      </w:tr>
      <w:tr w:rsidR="00E91600" w:rsidRPr="00860457" w:rsidTr="008B1035">
        <w:tc>
          <w:tcPr>
            <w:tcW w:w="444" w:type="dxa"/>
            <w:shd w:val="clear" w:color="auto" w:fill="E2EFD9" w:themeFill="accent6" w:themeFillTint="33"/>
          </w:tcPr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E91600" w:rsidRPr="00744F62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91600" w:rsidRPr="00860457" w:rsidRDefault="001F0E97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Dodaje li obrada vrijednost proizvodu ili poslovnom procesu voditelja obrade.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B45565">
            <w:pPr>
              <w:jc w:val="center"/>
              <w:rPr>
                <w:sz w:val="18"/>
                <w:szCs w:val="18"/>
              </w:rPr>
            </w:pPr>
          </w:p>
          <w:p w:rsidR="00EC7078" w:rsidRDefault="001F0E97" w:rsidP="001F0E97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Da. 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>Upoznavanjem javnosti s postignućima  odgojno – obrazovnog</w:t>
            </w:r>
            <w:r w:rsidR="007E3934">
              <w:rPr>
                <w:sz w:val="18"/>
                <w:szCs w:val="18"/>
              </w:rPr>
              <w:t xml:space="preserve"> rada</w:t>
            </w:r>
            <w:r w:rsidR="00B45565" w:rsidRPr="00B45565">
              <w:rPr>
                <w:sz w:val="18"/>
                <w:szCs w:val="18"/>
              </w:rPr>
              <w:t>, podiže se</w:t>
            </w:r>
            <w:r w:rsidR="007E3934">
              <w:rPr>
                <w:sz w:val="18"/>
                <w:szCs w:val="18"/>
              </w:rPr>
              <w:t xml:space="preserve"> profesio</w:t>
            </w:r>
            <w:r w:rsidR="00C55CDF">
              <w:rPr>
                <w:sz w:val="18"/>
                <w:szCs w:val="18"/>
              </w:rPr>
              <w:t>nalni ugled  kako škole, tako i njenih</w:t>
            </w:r>
            <w:r w:rsidR="00B45565" w:rsidRPr="00B45565">
              <w:rPr>
                <w:sz w:val="18"/>
                <w:szCs w:val="18"/>
              </w:rPr>
              <w:t xml:space="preserve"> zaposlenika.</w:t>
            </w:r>
          </w:p>
          <w:p w:rsidR="006F0C3D" w:rsidRDefault="006F0C3D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6F0C3D" w:rsidRDefault="006F0C3D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6F0C3D" w:rsidRDefault="006F0C3D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6F0C3D" w:rsidRDefault="006F0C3D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6F0C3D" w:rsidRPr="00860457" w:rsidRDefault="006F0C3D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E91600" w:rsidRPr="00860457" w:rsidRDefault="00E91600" w:rsidP="00144293">
            <w:pPr>
              <w:jc w:val="center"/>
              <w:rPr>
                <w:sz w:val="18"/>
                <w:szCs w:val="18"/>
              </w:rPr>
            </w:pPr>
          </w:p>
        </w:tc>
      </w:tr>
      <w:tr w:rsidR="00E91600" w:rsidRPr="00860457" w:rsidTr="008B1035">
        <w:tc>
          <w:tcPr>
            <w:tcW w:w="444" w:type="dxa"/>
            <w:shd w:val="clear" w:color="auto" w:fill="E2EFD9" w:themeFill="accent6" w:themeFillTint="33"/>
          </w:tcPr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E91600" w:rsidRPr="00744F62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3077F2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B45AC8" w:rsidRPr="004722E3" w:rsidRDefault="001B4D7C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Je li vjerojatno da će obrada negativno utjecati na prava pojedinca?</w:t>
            </w:r>
          </w:p>
          <w:p w:rsidR="00E91600" w:rsidRPr="00860457" w:rsidRDefault="00E91600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B45565">
            <w:pPr>
              <w:jc w:val="center"/>
              <w:rPr>
                <w:sz w:val="18"/>
                <w:szCs w:val="18"/>
              </w:rPr>
            </w:pPr>
          </w:p>
          <w:p w:rsidR="001B4D7C" w:rsidRDefault="001B4D7C" w:rsidP="001B4D7C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 w:rsidR="00B45565" w:rsidRPr="00B45565">
              <w:rPr>
                <w:sz w:val="18"/>
                <w:szCs w:val="18"/>
              </w:rPr>
              <w:t>Ne.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Nije vjerojatno da će obrada imati negativan utjecaj na prava pojedinca, s obzirom na to da pojedinac svjesno i dobrovoljno sudjeluje na manifestaciji/događaju koji se snima (a o čemu je prethodno obaviješten). </w:t>
            </w:r>
            <w:r>
              <w:rPr>
                <w:sz w:val="18"/>
                <w:szCs w:val="18"/>
              </w:rPr>
              <w:t xml:space="preserve"> </w:t>
            </w:r>
          </w:p>
          <w:p w:rsidR="001B4D7C" w:rsidRDefault="001B4D7C" w:rsidP="00B45565">
            <w:pPr>
              <w:jc w:val="center"/>
              <w:rPr>
                <w:sz w:val="18"/>
                <w:szCs w:val="18"/>
              </w:rPr>
            </w:pPr>
          </w:p>
          <w:p w:rsidR="001B4D7C" w:rsidRPr="00B45565" w:rsidRDefault="001B4D7C" w:rsidP="008E1E00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Jednostavnim nepojavljivanjem/nesudjelovanjem na manifestaciji/događaju, pojedinac može negirati bilo kakav utjecaj na sebe. </w:t>
            </w:r>
          </w:p>
          <w:p w:rsidR="00B45565" w:rsidRDefault="001B4D7C" w:rsidP="00B45565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>Također, važno je istaknuti i činjenicu da se na temelju legitimnog interesa objavljuju samo one fotografije i videozapisi grupnog karaktera (kojima se pojedinac ne izdvaja iz mase), što  značajno smanjuje mogućnost i lakoću identifikacije pojedinca a time i izravan utjecaj na njegova prava.</w:t>
            </w:r>
          </w:p>
          <w:p w:rsidR="001B4D7C" w:rsidRPr="00B45565" w:rsidRDefault="001B4D7C" w:rsidP="00B45565">
            <w:pPr>
              <w:jc w:val="center"/>
              <w:rPr>
                <w:sz w:val="18"/>
                <w:szCs w:val="18"/>
              </w:rPr>
            </w:pPr>
          </w:p>
          <w:p w:rsidR="00B45565" w:rsidRPr="00B45565" w:rsidRDefault="001B4D7C" w:rsidP="00B45565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Za objavu fotografija i videozapisa pojedinačnog karaktera (kojima se pojedinci ciljano izdvajaju iz mase) škola će tražiti privolu/suglasnost pojedinaca, odnosno njihovih roditelja/skrbnika ukoliko se radi o maloljetnim osobama. </w:t>
            </w:r>
          </w:p>
          <w:p w:rsidR="006F0C3D" w:rsidRPr="00860457" w:rsidRDefault="006F0C3D" w:rsidP="008E1E00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E91600" w:rsidRPr="00860457" w:rsidRDefault="00E91600" w:rsidP="00144293">
            <w:pPr>
              <w:jc w:val="center"/>
              <w:rPr>
                <w:sz w:val="18"/>
                <w:szCs w:val="18"/>
              </w:rPr>
            </w:pPr>
          </w:p>
        </w:tc>
      </w:tr>
      <w:tr w:rsidR="00E91600" w:rsidRPr="00860457" w:rsidTr="008B1035">
        <w:tc>
          <w:tcPr>
            <w:tcW w:w="444" w:type="dxa"/>
            <w:shd w:val="clear" w:color="auto" w:fill="E2EFD9" w:themeFill="accent6" w:themeFillTint="33"/>
          </w:tcPr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E91600" w:rsidRPr="00744F62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  <w:p w:rsidR="00E91600" w:rsidRPr="00744F62" w:rsidRDefault="00E91600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AC8" w:rsidRPr="004722E3" w:rsidRDefault="001D4EC8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Je li vjerojatno da će obrada dovesti do neopravdane štete ili nevolje za pojedinca?</w:t>
            </w:r>
          </w:p>
          <w:p w:rsidR="00E91600" w:rsidRPr="00860457" w:rsidRDefault="00E91600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B45565">
            <w:pPr>
              <w:jc w:val="center"/>
              <w:rPr>
                <w:sz w:val="18"/>
                <w:szCs w:val="18"/>
              </w:rPr>
            </w:pPr>
          </w:p>
          <w:p w:rsidR="00B45565" w:rsidRDefault="001D4EC8" w:rsidP="001D4EC8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Ne. Nije vjerojatno da će obrada dovesti do neopravdane štete ili nevolje za pojedinca, s obzirom na to da pojedinac svjesno i dobrovoljno sudjeluje na manifestaciji/događaju koji se snima kao i činjenici da je o tom prethodno obaviješten. Jednostavnim nepojavljivanjem/nesudjelovanjem na manifestaciji/događaju, pojedinac može negirati bilo kakav utjecaj na sebe. </w:t>
            </w:r>
          </w:p>
          <w:p w:rsidR="001D4EC8" w:rsidRPr="00B45565" w:rsidRDefault="001D4EC8" w:rsidP="001D4EC8">
            <w:pPr>
              <w:jc w:val="center"/>
              <w:rPr>
                <w:sz w:val="18"/>
                <w:szCs w:val="18"/>
              </w:rPr>
            </w:pPr>
          </w:p>
          <w:p w:rsidR="001D4EC8" w:rsidRPr="00B45565" w:rsidRDefault="001D4EC8" w:rsidP="008E1E00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>Također, na temelju legitimnog interesa objavljuju se samo one fotografije i videozapisi grupnog karaktera (kojima se pojedinac ne izdvaja iz mase), što  značajno smanjuje mogućnost i lakoću identifikacije pojedinca a time i izravan utjecaj na njegova prava.</w:t>
            </w:r>
          </w:p>
          <w:p w:rsidR="00E91600" w:rsidRDefault="001D4EC8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 xml:space="preserve">Za objavu fotografija i videozapisa pojedinačnog karaktera (kojima se pojedinci ciljano izdvajaju iz mase) škola će tražiti privolu/suglasnost pojedinaca, odnosno njihovih </w:t>
            </w:r>
            <w:r w:rsidR="00B45565" w:rsidRPr="00B45565">
              <w:rPr>
                <w:sz w:val="18"/>
                <w:szCs w:val="18"/>
              </w:rPr>
              <w:lastRenderedPageBreak/>
              <w:t>roditelja/skrbnika</w:t>
            </w:r>
            <w:r w:rsidR="00B45565">
              <w:rPr>
                <w:sz w:val="18"/>
                <w:szCs w:val="18"/>
              </w:rPr>
              <w:t xml:space="preserve"> </w:t>
            </w:r>
            <w:r w:rsidR="00B45565" w:rsidRPr="00B45565">
              <w:rPr>
                <w:sz w:val="18"/>
                <w:szCs w:val="18"/>
              </w:rPr>
              <w:t>ukoliko se radi o maloljetnim osobama.</w:t>
            </w:r>
          </w:p>
          <w:p w:rsidR="006F0C3D" w:rsidRPr="00860457" w:rsidRDefault="006F0C3D" w:rsidP="00B455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E91600" w:rsidRPr="00860457" w:rsidRDefault="00E91600" w:rsidP="0014429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8B1035" w:rsidRDefault="008B1035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8B1035" w:rsidRDefault="008B1035" w:rsidP="00144293">
            <w:pPr>
              <w:rPr>
                <w:sz w:val="18"/>
                <w:szCs w:val="18"/>
              </w:rPr>
            </w:pPr>
          </w:p>
          <w:p w:rsidR="008B1035" w:rsidRPr="00744F62" w:rsidRDefault="008B1035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AC8" w:rsidRPr="004722E3" w:rsidRDefault="0014739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Bi li bilo štete za voditelja obrade ako se obrada ne dogodi?</w:t>
            </w:r>
          </w:p>
          <w:p w:rsidR="008B1035" w:rsidRPr="00860457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14429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14429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47392" w:rsidRPr="00147392" w:rsidRDefault="00147392" w:rsidP="00147392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147392">
              <w:rPr>
                <w:sz w:val="18"/>
                <w:szCs w:val="18"/>
              </w:rPr>
              <w:t xml:space="preserve">Ne postoji izravna materijalna i/ili nematerijalna štete za voditelja obrade u slučaju da se obrada ne dogodi. </w:t>
            </w:r>
          </w:p>
          <w:p w:rsidR="00147392" w:rsidRDefault="00147392" w:rsidP="00147392">
            <w:pPr>
              <w:jc w:val="center"/>
              <w:rPr>
                <w:sz w:val="18"/>
                <w:szCs w:val="18"/>
              </w:rPr>
            </w:pPr>
          </w:p>
          <w:p w:rsidR="008B1035" w:rsidRDefault="00147392" w:rsidP="00147392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147392">
              <w:rPr>
                <w:sz w:val="18"/>
                <w:szCs w:val="18"/>
              </w:rPr>
              <w:t>Dugoročno se može govoriti o nekakvim negativnim posljedicama (materijalnoj i</w:t>
            </w:r>
            <w:r w:rsidR="003C2712">
              <w:rPr>
                <w:sz w:val="18"/>
                <w:szCs w:val="18"/>
              </w:rPr>
              <w:t>/ili</w:t>
            </w:r>
            <w:r w:rsidRPr="00147392">
              <w:rPr>
                <w:sz w:val="18"/>
                <w:szCs w:val="18"/>
              </w:rPr>
              <w:t xml:space="preserve"> nematerijalnoj šteti) koje mogu pratiti neadekvatne promidžbene aktivnosti ustanove (smanjenje ugle</w:t>
            </w:r>
            <w:r w:rsidR="00373FFB">
              <w:rPr>
                <w:sz w:val="18"/>
                <w:szCs w:val="18"/>
              </w:rPr>
              <w:t>da, itd.</w:t>
            </w:r>
            <w:r w:rsidRPr="00147392">
              <w:rPr>
                <w:sz w:val="18"/>
                <w:szCs w:val="18"/>
              </w:rPr>
              <w:t>)</w:t>
            </w:r>
          </w:p>
          <w:p w:rsidR="00147392" w:rsidRPr="00860457" w:rsidRDefault="00147392" w:rsidP="00147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147392" w:rsidRPr="00860457" w:rsidRDefault="00147392" w:rsidP="0014429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8B1035" w:rsidRDefault="008B1035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AC8" w:rsidRPr="004722E3" w:rsidRDefault="0014739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Bi li bilo štete za treću stranu ako se obrada ne dogodi?</w:t>
            </w:r>
          </w:p>
          <w:p w:rsidR="008B1035" w:rsidRPr="00860457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14429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14429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1035" w:rsidRPr="00860457" w:rsidRDefault="00147392" w:rsidP="00144293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400C25" w:rsidRPr="004722E3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8B1035" w:rsidRPr="00860457" w:rsidRDefault="008B1035" w:rsidP="001442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B1035" w:rsidRPr="00860457" w:rsidRDefault="00147392" w:rsidP="00B45565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Je li obrada u interesu pojedinca na čije se osobne podatke odnosi?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400C2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00C25" w:rsidRPr="004722E3" w:rsidRDefault="00147392" w:rsidP="007D2A7B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400C25" w:rsidRPr="004722E3">
              <w:rPr>
                <w:rFonts w:cstheme="minorHAnsi"/>
                <w:sz w:val="18"/>
                <w:szCs w:val="18"/>
              </w:rPr>
              <w:t>Da.</w:t>
            </w:r>
            <w:r w:rsidR="007D2A7B">
              <w:rPr>
                <w:rFonts w:cstheme="minorHAnsi"/>
                <w:sz w:val="18"/>
                <w:szCs w:val="18"/>
              </w:rPr>
              <w:t xml:space="preserve"> </w:t>
            </w:r>
            <w:r w:rsidR="00400C25" w:rsidRPr="004722E3">
              <w:rPr>
                <w:rFonts w:cstheme="minorHAnsi"/>
                <w:sz w:val="18"/>
                <w:szCs w:val="18"/>
              </w:rPr>
              <w:t>U interesu je učenika i njihovih roditelja/skrbnika, kao i zaposlenika te svih onih koji rade na poboljšanju kvalitete odgojno obrazovnog rada škole  da rezultati njihova rada i zalaganja budu prepoznati i predočeni javnosti.</w:t>
            </w:r>
          </w:p>
          <w:p w:rsidR="00400C25" w:rsidRPr="004722E3" w:rsidRDefault="007D2A7B" w:rsidP="00400C2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400C25" w:rsidRPr="004722E3">
              <w:rPr>
                <w:rFonts w:cstheme="minorHAnsi"/>
                <w:sz w:val="18"/>
                <w:szCs w:val="18"/>
              </w:rPr>
              <w:t>Također u interesu je šire javnosti da ima mogućnost uvida u rezultate odgojno obrazovnog rada škole i uspjehe škole ostvarene zajedničkom naporima škole, njenih</w:t>
            </w:r>
            <w:r w:rsidR="00ED3406">
              <w:rPr>
                <w:rFonts w:cstheme="minorHAnsi"/>
                <w:sz w:val="18"/>
                <w:szCs w:val="18"/>
              </w:rPr>
              <w:t xml:space="preserve"> zaposlenika, učenika i njihovih</w:t>
            </w:r>
            <w:r w:rsidR="00400C25" w:rsidRPr="004722E3">
              <w:rPr>
                <w:rFonts w:cstheme="minorHAnsi"/>
                <w:sz w:val="18"/>
                <w:szCs w:val="18"/>
              </w:rPr>
              <w:t xml:space="preserve"> roditelja/skrbnika.</w:t>
            </w:r>
          </w:p>
          <w:p w:rsidR="008B1035" w:rsidRPr="00860457" w:rsidRDefault="008B1035" w:rsidP="0014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8B1035" w:rsidRPr="00860457" w:rsidRDefault="008B1035" w:rsidP="001442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8B1035" w:rsidRDefault="008B1035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077F2" w:rsidRDefault="003077F2" w:rsidP="003077F2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052326" w:rsidRDefault="00052326" w:rsidP="003077F2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B45AC8" w:rsidRPr="004722E3" w:rsidRDefault="00981B84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Jesu li legitimni interesi pojedinca usklađeni sa stranom koja se želi osloniti na svoje legitimne interese za obradu?</w:t>
            </w: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052326" w:rsidRDefault="00052326" w:rsidP="00052326">
            <w:pPr>
              <w:rPr>
                <w:sz w:val="18"/>
                <w:szCs w:val="18"/>
              </w:rPr>
            </w:pPr>
          </w:p>
          <w:p w:rsidR="00052326" w:rsidRDefault="00052326" w:rsidP="00144293">
            <w:pPr>
              <w:jc w:val="center"/>
              <w:rPr>
                <w:sz w:val="18"/>
                <w:szCs w:val="18"/>
              </w:rPr>
            </w:pPr>
          </w:p>
          <w:p w:rsidR="008B1035" w:rsidRPr="00860457" w:rsidRDefault="00981B84" w:rsidP="00144293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400C25" w:rsidRPr="00400C25">
              <w:rPr>
                <w:sz w:val="18"/>
                <w:szCs w:val="18"/>
              </w:rPr>
              <w:t xml:space="preserve">Obrada je od potencijalnog i uravnoteženog interesa za obje strane (voditelja obrade i ispitanike). Ako pojedinac odluči ne surađivati s voditeljem obrade (ako učenici ne sudjeluju na predstavama/manifestacijama, ako istima ne prisustvuju roditelji, zaposlenici i javnost), nijedna strana nema koristi. Ako pojedinci odluče sudjelovati na manifestacijama i aktivnostima predviđenima kurikulumom škole, obje strane vjerojatno će imati koristi u smislu razvoja učenika i njihovih postignuća, aktivnog sudjelovanja zaposlenika i roditelja/skrbnika u razvoju kvalitete </w:t>
            </w:r>
            <w:r w:rsidR="00400C25" w:rsidRPr="00400C25">
              <w:rPr>
                <w:sz w:val="18"/>
                <w:szCs w:val="18"/>
              </w:rPr>
              <w:lastRenderedPageBreak/>
              <w:t>odgojno-obrazovnog rada i promidžbe ugleda školske ustanove.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052326" w:rsidRDefault="00052326" w:rsidP="003C2FF0">
            <w:pPr>
              <w:spacing w:after="160" w:line="259" w:lineRule="auto"/>
              <w:rPr>
                <w:sz w:val="18"/>
                <w:szCs w:val="18"/>
              </w:rPr>
            </w:pPr>
          </w:p>
          <w:p w:rsidR="003C2FF0" w:rsidRPr="004722E3" w:rsidRDefault="00981B84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Koje su koristi za pojedinca ili društvo?</w:t>
            </w:r>
          </w:p>
          <w:p w:rsidR="003C2FF0" w:rsidRPr="004722E3" w:rsidRDefault="00981B84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 xml:space="preserve">Ako je obrada u korist pojedinca, tada je vjerojatnije da se može pouzdati u legitimne interese, budući da će interesi pojedinca biti usklađeni s interesima Voditelja obrade. Tamo gdje je obrada bliže usklađena s interesima voditelja obrade ili treće strane, nego s interesima pojedinca, manja je vjerojatnost da će interesi biti uravnoteženi i potrebno je staviti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lastRenderedPageBreak/>
              <w:t>veći naglasak na kontekst obrade i odnos s pojedincem.</w:t>
            </w:r>
          </w:p>
          <w:p w:rsidR="008B1035" w:rsidRDefault="008B1035" w:rsidP="00144293">
            <w:pPr>
              <w:jc w:val="center"/>
              <w:rPr>
                <w:i/>
                <w:sz w:val="18"/>
                <w:szCs w:val="18"/>
              </w:rPr>
            </w:pPr>
          </w:p>
          <w:p w:rsidR="00981B84" w:rsidRDefault="00981B84" w:rsidP="00144293">
            <w:pPr>
              <w:jc w:val="center"/>
              <w:rPr>
                <w:i/>
                <w:sz w:val="18"/>
                <w:szCs w:val="18"/>
              </w:rPr>
            </w:pPr>
          </w:p>
          <w:p w:rsidR="006F0C3D" w:rsidRDefault="006F0C3D" w:rsidP="00144293">
            <w:pPr>
              <w:jc w:val="center"/>
              <w:rPr>
                <w:i/>
                <w:sz w:val="18"/>
                <w:szCs w:val="18"/>
              </w:rPr>
            </w:pPr>
          </w:p>
          <w:p w:rsidR="00052326" w:rsidRPr="00860457" w:rsidRDefault="00052326" w:rsidP="001442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B1035" w:rsidRPr="00052326" w:rsidRDefault="005F501A" w:rsidP="00052326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AC8" w:rsidRPr="004722E3">
              <w:rPr>
                <w:rFonts w:cstheme="minorHAnsi"/>
                <w:sz w:val="18"/>
                <w:szCs w:val="18"/>
              </w:rPr>
              <w:t>Kakva je veza između pojedinca i organizacije?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D549F9">
            <w:pPr>
              <w:jc w:val="center"/>
              <w:rPr>
                <w:sz w:val="18"/>
                <w:szCs w:val="18"/>
              </w:rPr>
            </w:pPr>
          </w:p>
          <w:p w:rsidR="00D549F9" w:rsidRPr="00D549F9" w:rsidRDefault="00D549F9" w:rsidP="00D549F9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• učenici i njihovi roditelji/skrbnici</w:t>
            </w:r>
          </w:p>
          <w:p w:rsidR="00D549F9" w:rsidRPr="00D549F9" w:rsidRDefault="00D549F9" w:rsidP="00D549F9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• zaposlenici</w:t>
            </w:r>
          </w:p>
          <w:p w:rsidR="006F0C3D" w:rsidRPr="00860457" w:rsidRDefault="00D549F9" w:rsidP="00052326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• ostala zainteresirana javnost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8B1035" w:rsidRPr="00860457" w:rsidRDefault="008B1035" w:rsidP="001442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8B1035" w:rsidRDefault="008B1035" w:rsidP="00144293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E2EFD9" w:themeFill="accent6" w:themeFillTint="33"/>
          </w:tcPr>
          <w:p w:rsidR="00052326" w:rsidRDefault="00052326" w:rsidP="0005232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B45565" w:rsidRPr="004722E3" w:rsidRDefault="008E5355" w:rsidP="0005232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4722E3">
              <w:rPr>
                <w:rFonts w:cstheme="minorHAnsi"/>
                <w:sz w:val="18"/>
                <w:szCs w:val="18"/>
              </w:rPr>
              <w:t>Koja je priroda podataka koji se obrađuju? Imaju li podaci ove prirode neku posebnu zaštitu prema GDPR-u?</w:t>
            </w: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D549F9" w:rsidRPr="00D549F9" w:rsidRDefault="008E5355" w:rsidP="00052326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Priroda podataka koji se obrađuju nije ništa više od povezanosti pojedinca s školom koja promiče svoju odgojno obrazovnu djelatnost . Radi se o grupnim fotografijama i videozapisima  na kojima se nalaze učenici, zaposlenici, roditelji učenika i dr. ispitanici/javnost, a koje su nastale snimanjem i fotografiranjem manifestacija i aktivnosti škole koje su predviđene školskim kurikulumom.</w:t>
            </w:r>
          </w:p>
          <w:p w:rsidR="00D549F9" w:rsidRPr="00D549F9" w:rsidRDefault="00D549F9" w:rsidP="00D549F9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Radi se o fotografijama i videozapisima grupnog karaktera kojima se pojedinci ne izdvajaju iz mase. </w:t>
            </w:r>
          </w:p>
          <w:p w:rsidR="00D549F9" w:rsidRPr="00D549F9" w:rsidRDefault="008E5355" w:rsidP="00D549F9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O okviru obrade se ne obrađuju posebne kategorije osobnih podataka.</w:t>
            </w:r>
          </w:p>
          <w:p w:rsidR="008B1035" w:rsidRPr="00860457" w:rsidRDefault="008B1035" w:rsidP="0014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8B1035" w:rsidRPr="00860457" w:rsidRDefault="008B1035" w:rsidP="001442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565" w:rsidRPr="004722E3" w:rsidRDefault="009376EA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4722E3">
              <w:rPr>
                <w:rFonts w:cstheme="minorHAnsi"/>
                <w:sz w:val="18"/>
                <w:szCs w:val="18"/>
              </w:rPr>
              <w:t>Postoji li dvosmjerni odnos između organizacije i pojedinca čiji će se osobni podaci obrađivati? Ako je tako, koliko je blizak taj odnos?</w:t>
            </w: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D549F9">
            <w:pPr>
              <w:jc w:val="center"/>
              <w:rPr>
                <w:sz w:val="18"/>
                <w:szCs w:val="18"/>
              </w:rPr>
            </w:pPr>
          </w:p>
          <w:p w:rsidR="009376EA" w:rsidRDefault="009376EA" w:rsidP="009376EA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DA - U odnosu  na učenike i njiho</w:t>
            </w:r>
            <w:r w:rsidR="00786552">
              <w:rPr>
                <w:sz w:val="18"/>
                <w:szCs w:val="18"/>
              </w:rPr>
              <w:t>ve roditelje te zaposlenike</w:t>
            </w:r>
            <w:r w:rsidR="00D549F9" w:rsidRPr="00D54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U ovom slučaju odnos između organizacije i pojedinca je iznimno blizak.</w:t>
            </w:r>
          </w:p>
          <w:p w:rsidR="009376EA" w:rsidRPr="00D549F9" w:rsidRDefault="009376EA" w:rsidP="009376EA">
            <w:pPr>
              <w:jc w:val="center"/>
              <w:rPr>
                <w:sz w:val="18"/>
                <w:szCs w:val="18"/>
              </w:rPr>
            </w:pPr>
          </w:p>
          <w:p w:rsidR="008B1035" w:rsidRDefault="009376EA" w:rsidP="00D549F9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NE - U odnosu na ostalu zainteresiranu javnost koja nema prethodni odnos sa školom.</w:t>
            </w:r>
          </w:p>
          <w:p w:rsidR="009376EA" w:rsidRPr="00860457" w:rsidRDefault="009376EA" w:rsidP="00D54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i/>
                <w:sz w:val="18"/>
                <w:szCs w:val="18"/>
              </w:rPr>
            </w:pPr>
          </w:p>
          <w:p w:rsidR="003C2FF0" w:rsidRPr="003C2FF0" w:rsidRDefault="009376EA" w:rsidP="003C2FF0">
            <w:pPr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3C2FF0">
              <w:rPr>
                <w:i/>
                <w:sz w:val="18"/>
                <w:szCs w:val="18"/>
              </w:rPr>
              <w:t>Tamo gdje postoji trajni odnos, ili zapravo formalniji odnos, može postojati veće očekivanje od strane pojedinca da će njihove podatke obraditi organizacija. Moguće je i suprotno, ali to ovisi o svrsi obrade.</w:t>
            </w:r>
          </w:p>
          <w:p w:rsidR="008B1035" w:rsidRPr="00860457" w:rsidRDefault="008B1035" w:rsidP="001442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  <w:p w:rsidR="00B45565" w:rsidRPr="004722E3" w:rsidRDefault="00E75464" w:rsidP="003077F2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4722E3">
              <w:rPr>
                <w:rFonts w:cstheme="minorHAnsi"/>
                <w:sz w:val="18"/>
                <w:szCs w:val="18"/>
              </w:rPr>
              <w:t>Bi li obrada ograničila ili potkopala prava pojedinaca?</w:t>
            </w: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D549F9">
            <w:pPr>
              <w:jc w:val="center"/>
              <w:rPr>
                <w:sz w:val="18"/>
                <w:szCs w:val="18"/>
              </w:rPr>
            </w:pPr>
          </w:p>
          <w:p w:rsidR="00D549F9" w:rsidRPr="00D549F9" w:rsidRDefault="00E75464" w:rsidP="00D549F9">
            <w:pPr>
              <w:jc w:val="center"/>
              <w:rPr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Ne – Pristupanje priredbama i manifestacijama u školi je dobrovoljno i pojedinci znaju da se iste snimaju/fotografiraju (Obavijest o privatnosti/politika privatnosti).</w:t>
            </w:r>
          </w:p>
          <w:p w:rsidR="008B1035" w:rsidRPr="00860457" w:rsidRDefault="00D549F9" w:rsidP="00052326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Pojedinci se snimaju i fotografiraju isključivo u grupama što dodatno smanjuje utjecaj na prava pojedinaca na privatnost (otežana mogućnost identifikacije pojedinca/izdvajanja iz grupe).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14429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8B1035" w:rsidRPr="00860457" w:rsidRDefault="00E75464" w:rsidP="00144293">
            <w:pPr>
              <w:jc w:val="center"/>
              <w:rPr>
                <w:i/>
                <w:sz w:val="18"/>
                <w:szCs w:val="18"/>
              </w:rPr>
            </w:pPr>
            <w:r w:rsidRPr="00B02B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Ako bi obrada potkopala ili osujetila mogućnost ostvarivanja tih prava u budućnosti, to bi moglo utjecati na ravnotežu</w:t>
            </w:r>
          </w:p>
        </w:tc>
      </w:tr>
      <w:tr w:rsidR="008B1035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3077F2" w:rsidRDefault="003077F2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5A7AB3" w:rsidRDefault="005A7AB3" w:rsidP="00144293">
            <w:pPr>
              <w:rPr>
                <w:sz w:val="18"/>
                <w:szCs w:val="18"/>
              </w:rPr>
            </w:pPr>
          </w:p>
          <w:p w:rsidR="008B1035" w:rsidRDefault="008B1035" w:rsidP="0014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B45565" w:rsidRDefault="00B45565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B45565" w:rsidRPr="004722E3" w:rsidRDefault="00FC3CA2" w:rsidP="00B45565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2C8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45565" w:rsidRPr="004722E3">
              <w:rPr>
                <w:rFonts w:cstheme="minorHAnsi"/>
                <w:sz w:val="18"/>
                <w:szCs w:val="18"/>
              </w:rPr>
              <w:t>Jesu li osobni podaci dobiveni izravno od pojedinca ili su dobiveni neizravno?</w:t>
            </w: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  <w:p w:rsidR="008B1035" w:rsidRDefault="008B1035" w:rsidP="00B45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D549F9">
            <w:pPr>
              <w:jc w:val="center"/>
              <w:rPr>
                <w:sz w:val="18"/>
                <w:szCs w:val="18"/>
              </w:rPr>
            </w:pPr>
          </w:p>
          <w:p w:rsidR="00D549F9" w:rsidRPr="00D549F9" w:rsidRDefault="00FC3CA2" w:rsidP="00D549F9">
            <w:pPr>
              <w:jc w:val="center"/>
              <w:rPr>
                <w:sz w:val="18"/>
                <w:szCs w:val="18"/>
              </w:rPr>
            </w:pPr>
            <w:r w:rsidRPr="006A2C8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Osobni podaci su dobiveni snimanjem i fotografiranjem događaja i manifestacija predviđenih školskim kurikulumom.</w:t>
            </w:r>
          </w:p>
          <w:p w:rsidR="008B1035" w:rsidRPr="00860457" w:rsidRDefault="00FC3CA2" w:rsidP="00D549F9">
            <w:pPr>
              <w:jc w:val="center"/>
              <w:rPr>
                <w:sz w:val="18"/>
                <w:szCs w:val="18"/>
              </w:rPr>
            </w:pPr>
            <w:r w:rsidRPr="006A2C8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D549F9" w:rsidRPr="00D549F9">
              <w:rPr>
                <w:sz w:val="18"/>
                <w:szCs w:val="18"/>
              </w:rPr>
              <w:t>Pojedinci su obaviješteni o mogućnosti snimanja i fotografiranja.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i/>
                <w:sz w:val="18"/>
                <w:szCs w:val="18"/>
              </w:rPr>
            </w:pPr>
          </w:p>
          <w:p w:rsidR="003C2FF0" w:rsidRPr="003C2FF0" w:rsidRDefault="008D2AB3" w:rsidP="003C2FF0">
            <w:pPr>
              <w:jc w:val="center"/>
              <w:rPr>
                <w:i/>
                <w:sz w:val="18"/>
                <w:szCs w:val="18"/>
              </w:rPr>
            </w:pPr>
            <w:r w:rsidRPr="006A2C8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3C2FF0">
              <w:rPr>
                <w:i/>
                <w:sz w:val="18"/>
                <w:szCs w:val="18"/>
              </w:rPr>
              <w:t>Ako su informacije dobivene izr</w:t>
            </w:r>
            <w:r w:rsidR="00FC3CA2">
              <w:rPr>
                <w:i/>
                <w:sz w:val="18"/>
                <w:szCs w:val="18"/>
              </w:rPr>
              <w:t xml:space="preserve">avno od pojedinca, trebaju se </w:t>
            </w:r>
            <w:r w:rsidR="003C2FF0" w:rsidRPr="003C2FF0">
              <w:rPr>
                <w:i/>
                <w:sz w:val="18"/>
                <w:szCs w:val="18"/>
              </w:rPr>
              <w:t xml:space="preserve"> uzeti u obzir obavij</w:t>
            </w:r>
            <w:r w:rsidR="00FC3CA2">
              <w:rPr>
                <w:i/>
                <w:sz w:val="18"/>
                <w:szCs w:val="18"/>
              </w:rPr>
              <w:t>est o poštenoj obradi (npr. Politika/</w:t>
            </w:r>
            <w:r w:rsidR="003C2FF0" w:rsidRPr="003C2FF0">
              <w:rPr>
                <w:i/>
                <w:sz w:val="18"/>
                <w:szCs w:val="18"/>
              </w:rPr>
              <w:t xml:space="preserve"> Obavijest o privatnosti), odnos s pojedincem i njihova očekivanja korištenja. Ako su podaci prikupljeni izravno i ti su čimbenici pozitivni, tada bi moglo pomoći da se vaga preokrene u korist operacije obrade. Tamo gdje </w:t>
            </w:r>
            <w:r w:rsidR="003C2FF0" w:rsidRPr="003C2FF0">
              <w:rPr>
                <w:i/>
                <w:sz w:val="18"/>
                <w:szCs w:val="18"/>
              </w:rPr>
              <w:lastRenderedPageBreak/>
              <w:t>se osobni podaci ne prikupljaju izravno, možda će trebati uvjerljiviji legitimitet</w:t>
            </w:r>
          </w:p>
          <w:p w:rsidR="006F0C3D" w:rsidRPr="00860457" w:rsidRDefault="003C2FF0" w:rsidP="00052326">
            <w:pPr>
              <w:jc w:val="center"/>
              <w:rPr>
                <w:i/>
                <w:sz w:val="18"/>
                <w:szCs w:val="18"/>
              </w:rPr>
            </w:pPr>
            <w:r w:rsidRPr="003C2FF0">
              <w:rPr>
                <w:i/>
                <w:sz w:val="18"/>
                <w:szCs w:val="18"/>
              </w:rPr>
              <w:t>Interes da se ovo prevlada. Također će ovisiti o kontekstu obrade i ima li organizacija dvosmjeran odnos s pojedincem.</w:t>
            </w:r>
          </w:p>
        </w:tc>
      </w:tr>
      <w:tr w:rsidR="003C2FF0" w:rsidRPr="00860457" w:rsidTr="000B200A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C2FF0" w:rsidRDefault="003C2FF0" w:rsidP="003C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C2FF0" w:rsidRDefault="003C2FF0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2A670E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 xml:space="preserve">• </w:t>
            </w:r>
            <w:r w:rsidR="003C2FF0" w:rsidRPr="004722E3">
              <w:rPr>
                <w:rFonts w:cstheme="minorHAnsi"/>
                <w:sz w:val="18"/>
                <w:szCs w:val="18"/>
              </w:rPr>
              <w:t>Postoji li neravnoteža u tome tko ima moć između organizacije i pojedinca?</w:t>
            </w: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sz w:val="18"/>
                <w:szCs w:val="18"/>
              </w:rPr>
            </w:pPr>
          </w:p>
          <w:p w:rsidR="003077F2" w:rsidRDefault="003077F2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860457" w:rsidRDefault="002A670E" w:rsidP="003C2FF0">
            <w:pPr>
              <w:jc w:val="center"/>
              <w:rPr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</w:t>
            </w:r>
            <w:r w:rsidR="003C2FF0" w:rsidRPr="00D549F9">
              <w:rPr>
                <w:sz w:val="18"/>
                <w:szCs w:val="18"/>
              </w:rPr>
              <w:t>Ne postoji neravnoteža –</w:t>
            </w:r>
            <w:r w:rsidR="008C0A64">
              <w:rPr>
                <w:sz w:val="18"/>
                <w:szCs w:val="18"/>
              </w:rPr>
              <w:t xml:space="preserve"> Aktivnosti obrade odnose se na, </w:t>
            </w:r>
            <w:r w:rsidR="003C2FF0" w:rsidRPr="00D549F9">
              <w:rPr>
                <w:sz w:val="18"/>
                <w:szCs w:val="18"/>
              </w:rPr>
              <w:t>manifestacije i aktivnosti koje nisu obvezne i kojima pojedinci pristupaju dobrovoljno. Ne postoje negativni učinci nepristupanja manifestacijama i događajima koji nisu obvezni</w:t>
            </w:r>
            <w:r w:rsidR="008C0A64">
              <w:rPr>
                <w:sz w:val="18"/>
                <w:szCs w:val="18"/>
              </w:rPr>
              <w:t xml:space="preserve"> (priredbe, izleti, radionice</w:t>
            </w:r>
            <w:r w:rsidR="003C2FF0" w:rsidRPr="00D549F9">
              <w:rPr>
                <w:sz w:val="18"/>
                <w:szCs w:val="18"/>
              </w:rPr>
              <w:t xml:space="preserve">). Pojedinci su obaviješteni o mogućnosti snimanja i fotografiranja na navedenim </w:t>
            </w:r>
            <w:r w:rsidR="008C0A64">
              <w:rPr>
                <w:sz w:val="18"/>
                <w:szCs w:val="18"/>
              </w:rPr>
              <w:t xml:space="preserve">aktivnostima, </w:t>
            </w:r>
            <w:r w:rsidR="003C2FF0" w:rsidRPr="00D549F9">
              <w:rPr>
                <w:sz w:val="18"/>
                <w:szCs w:val="18"/>
              </w:rPr>
              <w:t>manifestacijama i događajima.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3C2FF0" w:rsidRPr="004722E3" w:rsidRDefault="002A670E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Ima li pojedinac izbor u pogledu obrade svojih osobnih podataka? Ako organizacija ima dominantan položaj, to će malo preokrenuti vagu protiv upotrebe</w:t>
            </w:r>
            <w:r w:rsidR="008C0A64">
              <w:rPr>
                <w:rFonts w:cstheme="minorHAnsi"/>
                <w:i/>
                <w:sz w:val="18"/>
                <w:szCs w:val="18"/>
              </w:rPr>
              <w:t xml:space="preserve"> legitimnog interesa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. S tim u vezi, pra</w:t>
            </w:r>
            <w:r w:rsidR="008C0A64">
              <w:rPr>
                <w:rFonts w:cstheme="minorHAnsi"/>
                <w:i/>
                <w:sz w:val="18"/>
                <w:szCs w:val="18"/>
              </w:rPr>
              <w:t>va i slobode pojedinaca utvrđene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 xml:space="preserve"> GDPR-om idu u neku ruku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8C0A64">
              <w:rPr>
                <w:rFonts w:cstheme="minorHAnsi"/>
                <w:i/>
                <w:sz w:val="18"/>
                <w:szCs w:val="18"/>
              </w:rPr>
              <w:t xml:space="preserve">u prilog rješavanju  ovog problema. Voditelj obrade treba razmotriti kako riješiti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 xml:space="preserve"> bilo kakvu neravnotežu moći kako bi osigurao da prava pojedinaca nisu ugrožena</w:t>
            </w:r>
            <w:r w:rsidR="008C0A64">
              <w:rPr>
                <w:rFonts w:cstheme="minorHAnsi"/>
                <w:i/>
                <w:sz w:val="18"/>
                <w:szCs w:val="18"/>
              </w:rPr>
              <w:t xml:space="preserve"> (modaliteti za ostvarivanje/jačanje prava ispitanika)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3C2FF0" w:rsidRPr="004722E3" w:rsidRDefault="003C2FF0" w:rsidP="003C2FF0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2FF0" w:rsidRPr="00860457" w:rsidTr="003E1CEC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C2FF0" w:rsidRDefault="003C2FF0" w:rsidP="003C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3077F2" w:rsidRDefault="003077F2" w:rsidP="003077F2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710E95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077F2">
              <w:rPr>
                <w:rFonts w:cstheme="minorHAnsi"/>
                <w:sz w:val="18"/>
                <w:szCs w:val="18"/>
              </w:rPr>
              <w:t>J</w:t>
            </w:r>
            <w:r w:rsidR="003C2FF0" w:rsidRPr="004722E3">
              <w:rPr>
                <w:rFonts w:cstheme="minorHAnsi"/>
                <w:sz w:val="18"/>
                <w:szCs w:val="18"/>
              </w:rPr>
              <w:t>e li vjerojatno da pojedinac može očekivati ​​da će se njegovi podaci koristiti u tu svrhu?</w:t>
            </w: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710E95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>Da – pojedinci koji pristupaju i sudjeluju na aktivnostima i događajima u školi kao što su školske priredbe i slično razumno mogu očekivati da će se događaj snimati i fotografirati.</w:t>
            </w:r>
          </w:p>
          <w:p w:rsidR="003C2FF0" w:rsidRPr="004722E3" w:rsidRDefault="003C2FF0" w:rsidP="003C2FF0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3C2FF0" w:rsidP="003C2FF0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4722E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3C2FF0" w:rsidRPr="005A7AB3" w:rsidRDefault="00710E95" w:rsidP="005A7AB3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S obzirom na odnos između stranaka, usluga/proizvoda koji se pružaju, uključujući dostupne informativne obavijesti, bi li pojedinac razumno očekivao ili predvidio da će se njegovi podaci koristiti u te ili povezane svrhe? Što je jače očekivanje, veće su šanse da se na legitimne interese može osloniti.</w:t>
            </w:r>
          </w:p>
        </w:tc>
      </w:tr>
      <w:tr w:rsidR="003C2FF0" w:rsidRPr="00860457" w:rsidTr="008B1035">
        <w:tc>
          <w:tcPr>
            <w:tcW w:w="444" w:type="dxa"/>
            <w:shd w:val="clear" w:color="auto" w:fill="E2EFD9" w:themeFill="accent6" w:themeFillTint="33"/>
          </w:tcPr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5A7AB3" w:rsidRDefault="005A7AB3" w:rsidP="003C2FF0">
            <w:pPr>
              <w:rPr>
                <w:sz w:val="18"/>
                <w:szCs w:val="18"/>
              </w:rPr>
            </w:pPr>
          </w:p>
          <w:p w:rsidR="003C2FF0" w:rsidRDefault="003C2FF0" w:rsidP="003C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3077F2" w:rsidRDefault="003077F2" w:rsidP="005A7AB3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E57766" w:rsidP="003077F2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</w:t>
            </w:r>
            <w:r w:rsidR="003C2FF0" w:rsidRPr="004722E3">
              <w:rPr>
                <w:rFonts w:cstheme="minorHAnsi"/>
                <w:sz w:val="18"/>
                <w:szCs w:val="18"/>
              </w:rPr>
              <w:t>Može li se obrada smatrati nametljivom ili neprikladnom?</w:t>
            </w:r>
            <w:r>
              <w:rPr>
                <w:rFonts w:cstheme="minorHAnsi"/>
                <w:sz w:val="18"/>
                <w:szCs w:val="18"/>
              </w:rPr>
              <w:t xml:space="preserve"> Konkretno, može li se kao takva</w:t>
            </w:r>
            <w:r w:rsidR="003C2FF0" w:rsidRPr="004722E3">
              <w:rPr>
                <w:rFonts w:cstheme="minorHAnsi"/>
                <w:sz w:val="18"/>
                <w:szCs w:val="18"/>
              </w:rPr>
              <w:t xml:space="preserve"> percipirati od strane pojedinca ili u kontekstu odnosa?</w:t>
            </w:r>
          </w:p>
          <w:p w:rsidR="003C2FF0" w:rsidRPr="004722E3" w:rsidRDefault="003C2FF0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E57766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>Nije vjerojatno da će pojedinci obradu smatrati neprikladnom ili nametljivom.</w:t>
            </w:r>
          </w:p>
          <w:p w:rsidR="003C2FF0" w:rsidRPr="004722E3" w:rsidRDefault="00E57766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>Sama svrha obrade ide u prilog tome, budući da promocija škole, njenog odgojno-obrazovnog rada , rada i zala</w:t>
            </w:r>
            <w:r w:rsidR="00A03C07">
              <w:rPr>
                <w:rFonts w:cstheme="minorHAnsi"/>
                <w:sz w:val="18"/>
                <w:szCs w:val="18"/>
              </w:rPr>
              <w:t>ganja njenih zaposlenika i učenika</w:t>
            </w:r>
            <w:r w:rsidR="003C2FF0" w:rsidRPr="004722E3">
              <w:rPr>
                <w:rFonts w:cstheme="minorHAnsi"/>
                <w:sz w:val="18"/>
                <w:szCs w:val="18"/>
              </w:rPr>
              <w:t>, kao i sam karakter „javnosti“ događaja i manifestacija koje se snimaju i fotografiraju podrazumijevaju razumna očekivanja predmetne obrade od strane pojedinaca.</w:t>
            </w:r>
          </w:p>
          <w:p w:rsidR="003C2FF0" w:rsidRPr="005A7AB3" w:rsidRDefault="00E57766" w:rsidP="005A7AB3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 xml:space="preserve">Iako se osobni podaci otkrivaju velikom broju ljudi (objava na web stranici), opseg podataka koji se objavljuju u odnosu na pojedinca nemaju prevladavajući utjecaj na </w:t>
            </w:r>
            <w:r w:rsidR="003C2FF0" w:rsidRPr="004722E3">
              <w:rPr>
                <w:rFonts w:cstheme="minorHAnsi"/>
                <w:sz w:val="18"/>
                <w:szCs w:val="18"/>
              </w:rPr>
              <w:lastRenderedPageBreak/>
              <w:t>njegova prava budući da se objavljuju isključivo fotografije i videozapisi grupnog karaktera kojima se pojedinci ne izdvajaju iz mase, što samu mogućnost identifikacije pojedinaca čini otežanom.</w:t>
            </w: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i/>
                <w:sz w:val="18"/>
                <w:szCs w:val="18"/>
              </w:rPr>
            </w:pPr>
          </w:p>
          <w:p w:rsidR="003C2FF0" w:rsidRPr="00860457" w:rsidRDefault="00E57766" w:rsidP="003C2FF0">
            <w:pPr>
              <w:jc w:val="center"/>
              <w:rPr>
                <w:i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3C2FF0">
              <w:rPr>
                <w:i/>
                <w:sz w:val="18"/>
                <w:szCs w:val="18"/>
              </w:rPr>
              <w:t>Obrada ne bi trebala biti neopravdana - zadiranje u privatni život pojedinca može biti opravdano na temelju prirode odnosa ili posebnih okolnosti. Međutim, što je veći upad u privatni život pojedinca, Legitimni interes bi trebao biti nadmoćniji, a prava pojedinca moraju se uzeti u obzir unutar ravnoteže. Ovdje razmotrite način na koji se podaci obrađuju (npr. veliki opseg, rudarenje podataka, profiliranje, otkrivanje velikom broju ljudi ili objavljivanje).</w:t>
            </w:r>
          </w:p>
        </w:tc>
      </w:tr>
      <w:tr w:rsidR="003C2FF0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C2FF0" w:rsidRDefault="003C2FF0" w:rsidP="003C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E761C2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>Daje li se pojedincu obavijest o pravednoj obradi, ako jest, kako? Jesu li dovoljno jasni i jasni u pogledu svrhe obrade?</w:t>
            </w: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D549F9" w:rsidRDefault="00E761C2" w:rsidP="003C2FF0">
            <w:pPr>
              <w:jc w:val="center"/>
              <w:rPr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D549F9">
              <w:rPr>
                <w:sz w:val="18"/>
                <w:szCs w:val="18"/>
              </w:rPr>
              <w:t xml:space="preserve">Da. </w:t>
            </w:r>
          </w:p>
          <w:p w:rsidR="003C2FF0" w:rsidRPr="00D549F9" w:rsidRDefault="003C2FF0" w:rsidP="003C2FF0">
            <w:pPr>
              <w:jc w:val="center"/>
              <w:rPr>
                <w:b/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Škola je opisala obradu u Obavijesti o privatnosti/Politici privatnosti koja je objavljena na službenoj Internet stranici škole, kako bi se svi ispitanici mogli upoznati s predmetnom obradom.</w:t>
            </w:r>
          </w:p>
          <w:p w:rsidR="003C2FF0" w:rsidRPr="00D549F9" w:rsidRDefault="003C2FF0" w:rsidP="003C2FF0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Na službenoj stranici je objavljen službeni mail i kontakt telefon imenovanog službenika za zaštitu osobnih podataka putem kojeg ispitanici mogu dobiti detaljnije i podrobnije informacije o načinu na koji se njihovi osobni podaci obrađuju kao i pravima koja mogu ostvariti.</w:t>
            </w:r>
          </w:p>
          <w:p w:rsidR="003C2FF0" w:rsidRPr="00D549F9" w:rsidRDefault="003C2FF0" w:rsidP="003C2FF0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 xml:space="preserve">Napominjemo još jedno da „javni“ narav događanja i manifestacija sam po sebi podrazumijeva mogućnost snimanja i fotografiranja, što u konačnici znači da pojedinci koji pristupaju javnim događanjima i manifestacijama realno mogu očekivati takvu obradu. </w:t>
            </w:r>
          </w:p>
          <w:p w:rsidR="003C2FF0" w:rsidRPr="00D549F9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860457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3C2FF0" w:rsidRPr="004722E3" w:rsidRDefault="00E761C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Imajte na umu da što je obrada neobičnija, neočekivanija ili nametljivija, to je veća važnost osvještavanja pojedinca o obradi.</w:t>
            </w:r>
          </w:p>
          <w:p w:rsidR="003C2FF0" w:rsidRPr="004722E3" w:rsidRDefault="003C2FF0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4722E3">
              <w:rPr>
                <w:rFonts w:cstheme="minorHAnsi"/>
                <w:i/>
                <w:sz w:val="18"/>
                <w:szCs w:val="18"/>
              </w:rPr>
              <w:t>Osobito tamo gdje se treba osloniti na legitimne interese.</w:t>
            </w:r>
          </w:p>
          <w:p w:rsidR="003C2FF0" w:rsidRPr="00860457" w:rsidRDefault="003C2FF0" w:rsidP="003C2F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C2FF0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C2FF0" w:rsidRDefault="003C2FF0" w:rsidP="003C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4722E3" w:rsidRDefault="00E761C2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>Može li pojedinac čiji se podaci obrađuju kontrolirati radnju obrade ili joj se lako usprotiviti?</w:t>
            </w: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D549F9" w:rsidRDefault="00E761C2" w:rsidP="003C2FF0">
            <w:pPr>
              <w:jc w:val="center"/>
              <w:rPr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D549F9">
              <w:rPr>
                <w:sz w:val="18"/>
                <w:szCs w:val="18"/>
              </w:rPr>
              <w:t xml:space="preserve">Ispitanik može u svakom trenutku na temelju svoje posebne situacije uložiti prigovor na obradu osobnih podataka koji se odnose na njega a koje Škola obrađuje temeljem legitimnog interesa. Prigovor mora biti obrazložen.                  </w:t>
            </w:r>
          </w:p>
          <w:p w:rsidR="003C2FF0" w:rsidRPr="00D549F9" w:rsidRDefault="003C2FF0" w:rsidP="003C2FF0">
            <w:pPr>
              <w:jc w:val="center"/>
              <w:rPr>
                <w:sz w:val="18"/>
                <w:szCs w:val="18"/>
              </w:rPr>
            </w:pPr>
            <w:r w:rsidRPr="00D549F9">
              <w:rPr>
                <w:sz w:val="18"/>
                <w:szCs w:val="18"/>
              </w:rPr>
              <w:t>Nakon što ispitanik uloži prigovor Škola će prestati obrađivati njegove osobne podatke, osim ako dokaže da postoje uvjerljivi legitimni razlozi za obradu koji nadilaze interese, prava i slobode ispitanika koji je uložio prigovor, ili je pak obrada nužna radi postavljanja, ostvarivanja ili obrane pravnih zahtjeva.</w:t>
            </w:r>
          </w:p>
          <w:p w:rsidR="003C2FF0" w:rsidRPr="00D549F9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860457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3C2FF0" w:rsidRPr="004722E3" w:rsidRDefault="00E761C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>Davanje pojedincu povećane kontrole ili elemenata kontrole može</w:t>
            </w:r>
          </w:p>
          <w:p w:rsidR="003C2FF0" w:rsidRPr="00860457" w:rsidRDefault="003C2FF0" w:rsidP="003C2FF0">
            <w:pPr>
              <w:jc w:val="center"/>
              <w:rPr>
                <w:i/>
                <w:sz w:val="18"/>
                <w:szCs w:val="18"/>
              </w:rPr>
            </w:pPr>
            <w:r w:rsidRPr="004722E3">
              <w:rPr>
                <w:rFonts w:cstheme="minorHAnsi"/>
                <w:i/>
                <w:sz w:val="18"/>
                <w:szCs w:val="18"/>
              </w:rPr>
              <w:t>pomoći voditelju obrade da se osloni na legitimne interese tamo gdje inače ne bi mogao. Ako pojedinačna kontrola nije moguća ili nije primjerena, objasnite zašto</w:t>
            </w:r>
          </w:p>
        </w:tc>
      </w:tr>
      <w:tr w:rsidR="003C2FF0" w:rsidRPr="00860457" w:rsidTr="008B1035">
        <w:tc>
          <w:tcPr>
            <w:tcW w:w="444" w:type="dxa"/>
            <w:shd w:val="clear" w:color="auto" w:fill="E2EFD9" w:themeFill="accent6" w:themeFillTint="33"/>
          </w:tcPr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3077F2" w:rsidRDefault="003077F2" w:rsidP="003C2FF0">
            <w:pPr>
              <w:rPr>
                <w:sz w:val="18"/>
                <w:szCs w:val="18"/>
              </w:rPr>
            </w:pPr>
          </w:p>
          <w:p w:rsidR="00E4475C" w:rsidRDefault="00E4475C" w:rsidP="003C2FF0">
            <w:pPr>
              <w:rPr>
                <w:sz w:val="18"/>
                <w:szCs w:val="18"/>
              </w:rPr>
            </w:pPr>
          </w:p>
          <w:p w:rsidR="00E4475C" w:rsidRDefault="00E4475C" w:rsidP="003C2FF0">
            <w:pPr>
              <w:rPr>
                <w:sz w:val="18"/>
                <w:szCs w:val="18"/>
              </w:rPr>
            </w:pPr>
          </w:p>
          <w:p w:rsidR="003C2FF0" w:rsidRDefault="003C2FF0" w:rsidP="003C2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C2FF0" w:rsidRPr="004722E3" w:rsidRDefault="00BA70F5" w:rsidP="003C2FF0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sz w:val="18"/>
                <w:szCs w:val="18"/>
              </w:rPr>
              <w:t>Može li se opseg obrade modificirati kako bi se smanjili/ublažili bilo koji temeljni rizici ili štete po privatnost?</w:t>
            </w: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  <w:p w:rsidR="003C2FF0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E2EFD9" w:themeFill="accent6" w:themeFillTint="33"/>
          </w:tcPr>
          <w:p w:rsidR="003077F2" w:rsidRDefault="003077F2" w:rsidP="003C2FF0">
            <w:pPr>
              <w:jc w:val="center"/>
              <w:rPr>
                <w:sz w:val="18"/>
                <w:szCs w:val="18"/>
              </w:rPr>
            </w:pPr>
          </w:p>
          <w:p w:rsidR="003C2FF0" w:rsidRPr="00E94832" w:rsidRDefault="00BA70F5" w:rsidP="003C2FF0">
            <w:pPr>
              <w:jc w:val="center"/>
              <w:rPr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E94832">
              <w:rPr>
                <w:sz w:val="18"/>
                <w:szCs w:val="18"/>
              </w:rPr>
              <w:t>Da.</w:t>
            </w:r>
          </w:p>
          <w:p w:rsidR="003C2FF0" w:rsidRPr="00E94832" w:rsidRDefault="003C2FF0" w:rsidP="003C2FF0">
            <w:pPr>
              <w:jc w:val="center"/>
              <w:rPr>
                <w:sz w:val="18"/>
                <w:szCs w:val="18"/>
              </w:rPr>
            </w:pPr>
            <w:r w:rsidRPr="00E94832">
              <w:rPr>
                <w:sz w:val="18"/>
                <w:szCs w:val="18"/>
              </w:rPr>
              <w:t>Pojedinci se fotografiraju/snimaju isključivo u grupi/masi.</w:t>
            </w:r>
          </w:p>
          <w:p w:rsidR="003C2FF0" w:rsidRPr="00E94832" w:rsidRDefault="003C2FF0" w:rsidP="003C2FF0">
            <w:pPr>
              <w:jc w:val="center"/>
              <w:rPr>
                <w:sz w:val="18"/>
                <w:szCs w:val="18"/>
              </w:rPr>
            </w:pPr>
            <w:r w:rsidRPr="00E94832">
              <w:rPr>
                <w:sz w:val="18"/>
                <w:szCs w:val="18"/>
              </w:rPr>
              <w:t xml:space="preserve">Prilikom objave fotografija/videozapisa vodi se računa o tome da se objavljuju isključivo one fotografije i videozapisi grupnog karaktera kojima se pojedinci ne izdvajaju ciljano iz mase čime je </w:t>
            </w:r>
            <w:r w:rsidRPr="00E94832">
              <w:rPr>
                <w:sz w:val="18"/>
                <w:szCs w:val="18"/>
              </w:rPr>
              <w:lastRenderedPageBreak/>
              <w:t xml:space="preserve">mogućnost izdvajanja i identifikacije pojedinaca ograničena.  </w:t>
            </w:r>
          </w:p>
          <w:p w:rsidR="003C2FF0" w:rsidRPr="00860457" w:rsidRDefault="003C2FF0" w:rsidP="003C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2EFD9" w:themeFill="accent6" w:themeFillTint="33"/>
          </w:tcPr>
          <w:p w:rsidR="003077F2" w:rsidRDefault="003077F2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</w:p>
          <w:p w:rsidR="003C2FF0" w:rsidRPr="004722E3" w:rsidRDefault="00BA70F5" w:rsidP="003C2FF0">
            <w:pPr>
              <w:spacing w:after="160" w:line="259" w:lineRule="auto"/>
              <w:rPr>
                <w:rFonts w:cstheme="minorHAnsi"/>
                <w:i/>
                <w:sz w:val="18"/>
                <w:szCs w:val="18"/>
              </w:rPr>
            </w:pPr>
            <w:r w:rsidRPr="00327F0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t xml:space="preserve">Ovo je sličan koncept kao i procjena učinka na zaštitu podataka. Tamo gdje DPIA može identificirati potencijalno ugrožavanje privatnosti, također omogućuje organizaciji da ublaži rizik od nepoštivanja prilagodbom ili izmjenom opsega aktivnosti. Isto </w:t>
            </w:r>
            <w:r w:rsidR="003C2FF0" w:rsidRPr="004722E3">
              <w:rPr>
                <w:rFonts w:cstheme="minorHAnsi"/>
                <w:i/>
                <w:sz w:val="18"/>
                <w:szCs w:val="18"/>
              </w:rPr>
              <w:lastRenderedPageBreak/>
              <w:t>vrijedi i za LIA. Ako zaključite da obrada predstavlja rizik za privatnost pojedinca, obrada se može ograničiti ili prilagoditi kako bi se smanjio mogući utjecaj.</w:t>
            </w:r>
          </w:p>
          <w:p w:rsidR="003C2FF0" w:rsidRPr="00860457" w:rsidRDefault="003C2FF0" w:rsidP="003C2FF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B12D6" w:rsidRPr="00BB112D" w:rsidRDefault="00EB12D6" w:rsidP="00EB12D6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ZAŠTITNE I KOMPENZACIJSKE KONTROLE</w:t>
      </w:r>
    </w:p>
    <w:tbl>
      <w:tblPr>
        <w:tblW w:w="9604" w:type="dxa"/>
        <w:tblInd w:w="-5" w:type="dxa"/>
        <w:tblCellMar>
          <w:top w:w="48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9604"/>
      </w:tblGrid>
      <w:tr w:rsidR="00EB12D6" w:rsidRPr="00EB12D6" w:rsidTr="00EB12D6">
        <w:trPr>
          <w:trHeight w:val="2157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B12D6" w:rsidRPr="00EB12D6" w:rsidRDefault="00EB12D6" w:rsidP="00EB12D6">
            <w:r>
              <w:t>Kompenzacijske</w:t>
            </w:r>
            <w:r w:rsidRPr="00EB12D6">
              <w:t xml:space="preserve"> kontrola koje će biti uspostavljene ili su već uspostavljene kako bi se očuvala prava pojedinca:</w:t>
            </w:r>
          </w:p>
          <w:p w:rsidR="00EB12D6" w:rsidRPr="00EB12D6" w:rsidRDefault="00EB12D6" w:rsidP="00EB12D6">
            <w:r w:rsidRPr="00EB12D6">
              <w:t>D.1.) Pristupanje priredbama i manifestacijama u školi je dobrovoljno i pojedinci znaju za mogućnost da budu fotografirani ili snimani (Obavijest o privatnosti/politika privatnosti).</w:t>
            </w:r>
          </w:p>
          <w:p w:rsidR="00EB12D6" w:rsidRPr="00EB12D6" w:rsidRDefault="00EB12D6" w:rsidP="00EB12D6">
            <w:r w:rsidRPr="00EB12D6">
              <w:t xml:space="preserve">D.2.) Jednostavnim nepojavljivanjem/nesudjelovanjem na manifestaciji/događaju, pojedinac može negirati bilo kakav utjecaj na sebe. </w:t>
            </w:r>
          </w:p>
          <w:p w:rsidR="00EB12D6" w:rsidRPr="00EB12D6" w:rsidRDefault="00EB12D6" w:rsidP="00EB12D6">
            <w:r w:rsidRPr="00EB12D6">
              <w:t>D.3.) Snimljene fotografije i videozapisi objavljuju se isključivo na službenoj web stranici škole i ne koriste se u bilo kakve druge svrhe koje nisu usklađene s prvotnom svrhom.</w:t>
            </w:r>
          </w:p>
          <w:p w:rsidR="00EB12D6" w:rsidRPr="00EB12D6" w:rsidRDefault="00EB12D6" w:rsidP="00EB12D6">
            <w:r w:rsidRPr="00EB12D6">
              <w:t>D.4.) Prilikom odabira fotografija i videozapisa koji će se objavljivati na službenoj web stranici škole, ovlaštene osobe voditelja obrade vode računa o tome da se odabiru isključivo fotografije i videozapisi grupnog karaktera, te da se ne objavljuju iste u kojima bi se pojedinci ciljano izdvajali iz mase. Na taj način otežava se identifikacija pojedinaca.</w:t>
            </w:r>
          </w:p>
          <w:p w:rsidR="00EB12D6" w:rsidRPr="00EB12D6" w:rsidRDefault="00EB12D6" w:rsidP="00EB12D6">
            <w:r w:rsidRPr="00EB12D6">
              <w:t>D.5.) Ukoliko se koriste vanjski izvršitelji obrade (angažirani profesionalni fotografi), škola će angažirati isključivo one fotografe koji u dovoljnoj mjeri jamče provedbu odgovarajućih tehničkih i organizacijskih mjera na način da je obrada u skladu sa zahtjevima Opće uredbe o zaštiti podataka i da se njome osigurava zaštita prava ispitanika. Navedena obrada se uređuje ugovorom ili dr. pravnim aktom (obvezujuća izjava izvršitelja/fotografa) a koji navodi predmet i trajanje obrade, prirodu i svrhu obrade, vrstu osobnih podataka i kategorije ispitanika te prava i obveze voditelja obrade.</w:t>
            </w:r>
          </w:p>
        </w:tc>
      </w:tr>
    </w:tbl>
    <w:p w:rsidR="00EB12D6" w:rsidRDefault="00EB12D6" w:rsidP="00EB12D6"/>
    <w:p w:rsidR="005F00F4" w:rsidRPr="00BB112D" w:rsidRDefault="005F00F4" w:rsidP="005F00F4">
      <w:pPr>
        <w:pBdr>
          <w:bottom w:val="single" w:sz="4" w:space="1" w:color="auto"/>
        </w:pBdr>
        <w:tabs>
          <w:tab w:val="left" w:pos="73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DONOŠENJE ODLUKE I DOKUMENTIRANJE ISHODA</w:t>
      </w:r>
      <w:r>
        <w:rPr>
          <w:b/>
          <w:sz w:val="24"/>
          <w:szCs w:val="24"/>
        </w:rPr>
        <w:tab/>
      </w:r>
    </w:p>
    <w:tbl>
      <w:tblPr>
        <w:tblW w:w="9679" w:type="dxa"/>
        <w:tblInd w:w="-107" w:type="dxa"/>
        <w:tblCellMar>
          <w:top w:w="48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9679"/>
      </w:tblGrid>
      <w:tr w:rsidR="005959E7" w:rsidRPr="005959E7" w:rsidTr="005F00F4">
        <w:trPr>
          <w:trHeight w:val="368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F00F4" w:rsidRPr="005959E7" w:rsidRDefault="005959E7" w:rsidP="005959E7">
            <w:r w:rsidRPr="005959E7">
              <w:t>Koristeći gore navedene odgovore, dokumentirali smo zaključak/procjenu legitimnog interesa te smo isti potkrijepili argumentima kako slijedi u nastavku:</w:t>
            </w:r>
          </w:p>
        </w:tc>
      </w:tr>
      <w:tr w:rsidR="005F00F4" w:rsidRPr="005959E7" w:rsidTr="00FF1BFC">
        <w:trPr>
          <w:trHeight w:val="367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BFC" w:rsidRDefault="00FF1BFC" w:rsidP="00FF1BFC">
            <w:pPr>
              <w:jc w:val="center"/>
              <w:rPr>
                <w:b/>
              </w:rPr>
            </w:pPr>
          </w:p>
          <w:p w:rsidR="005F00F4" w:rsidRDefault="005F00F4" w:rsidP="00FF1BFC">
            <w:pPr>
              <w:jc w:val="center"/>
            </w:pPr>
            <w:r w:rsidRPr="005959E7">
              <w:rPr>
                <w:b/>
              </w:rPr>
              <w:t>ISHOD PROCJENE/ZAKLJUČAK:</w:t>
            </w:r>
            <w:r w:rsidRPr="005959E7">
              <w:t xml:space="preserve">                                                                                                                                     Vjerujemo da ćemo se moći osloniti na "legitimni interes" kao pravnu osnovu za predmetnu obradu.</w:t>
            </w:r>
          </w:p>
          <w:p w:rsidR="00FF1BFC" w:rsidRPr="005959E7" w:rsidRDefault="00FF1BFC" w:rsidP="00FF1BFC">
            <w:pPr>
              <w:jc w:val="center"/>
            </w:pPr>
          </w:p>
        </w:tc>
      </w:tr>
      <w:tr w:rsidR="005959E7" w:rsidRPr="005959E7" w:rsidTr="00E330B8">
        <w:trPr>
          <w:trHeight w:val="367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959E7" w:rsidRPr="005959E7" w:rsidRDefault="005959E7" w:rsidP="005959E7">
            <w:r w:rsidRPr="005959E7">
              <w:t>Navedeni zaključak/procjenu potkrjepljujemo argumentima u nastavku:</w:t>
            </w:r>
          </w:p>
          <w:p w:rsidR="005959E7" w:rsidRPr="005959E7" w:rsidRDefault="005959E7" w:rsidP="005959E7">
            <w:r w:rsidRPr="005959E7">
              <w:t>• Predmetna obrada omogućava nam komuniciranje s javnošću odnosno upoznavanje javnosti s odgojno-obrazovnim radom škole, a u svrhu promidžbe odgojno-obrazovne djelatnosti školske ustanove</w:t>
            </w:r>
          </w:p>
          <w:p w:rsidR="005959E7" w:rsidRPr="005959E7" w:rsidRDefault="005959E7" w:rsidP="005959E7">
            <w:r w:rsidRPr="005959E7">
              <w:t xml:space="preserve">• Smatramo kako je predmetna obrada neophodna kako bismo javnost  upoznali s postignućima i rezultatima ostvarenim tijekom izvođenja obveznih predmeta, aktivnosti, modula, programa i projekata </w:t>
            </w:r>
            <w:r w:rsidRPr="005959E7">
              <w:lastRenderedPageBreak/>
              <w:t>kao i izbornih i fakultativnih predmeta, aktivnosti, izleta, ekskurzija i drugih oblika odgojno-obrazovnih aktivnosti (izvanučioničke nastave), modula, programa i projekata</w:t>
            </w:r>
          </w:p>
          <w:p w:rsidR="005959E7" w:rsidRPr="005959E7" w:rsidRDefault="005959E7" w:rsidP="005959E7">
            <w:r w:rsidRPr="005959E7">
              <w:t>• Smatramo da je u interesu je javnosti da bude upoznata s rezultatima odgojno obrazovnog rada</w:t>
            </w:r>
            <w:r w:rsidR="00A03C07">
              <w:t xml:space="preserve"> škole (osnivač, roditelji učenika</w:t>
            </w:r>
            <w:r w:rsidRPr="005959E7">
              <w:t>, ostale zainteresirane osobe, potencijalni kandidati za zasnivanje radnog odnosa itd.)</w:t>
            </w:r>
          </w:p>
          <w:p w:rsidR="005959E7" w:rsidRPr="005959E7" w:rsidRDefault="005959E7" w:rsidP="005959E7">
            <w:r w:rsidRPr="005959E7">
              <w:t xml:space="preserve">• Predmetnom aktivnošću obrade pospješuje se ostvarivanje ciljeva i zadataka obrazovanja na način da se  promoviraju intelektualni, osobni, društveni i fizički razvoj djece/učenika. </w:t>
            </w:r>
          </w:p>
          <w:p w:rsidR="005959E7" w:rsidRPr="005959E7" w:rsidRDefault="005959E7" w:rsidP="005959E7">
            <w:r w:rsidRPr="005959E7">
              <w:t>• Aktivnošću obrade promiče se realizacija  onih aktivnosti i sadržaja koje možemo smatrati neformalnim,  a koje predstavljaju svojevrsni specifikum škole/zaštitni znak njenog imidža, te su uz službeni program sadržane u kurikulumu škole.</w:t>
            </w:r>
          </w:p>
          <w:p w:rsidR="005959E7" w:rsidRPr="005959E7" w:rsidRDefault="005959E7" w:rsidP="005959E7">
            <w:r w:rsidRPr="005959E7">
              <w:t>• Smatramo da pojedinci realno mogu očekivati takvu obradu. Škola na temelju legitimnog interesa grupne fotografije i videozapise na kojima se nalaze učenici, zaposlenici, roditelji učenika i dr. ispitanici objavljuje na službenoj web strani Škole u svrhu promidžbe škole i njenog odgojno-obrazovnog rada.</w:t>
            </w:r>
          </w:p>
          <w:p w:rsidR="005959E7" w:rsidRPr="005959E7" w:rsidRDefault="005959E7" w:rsidP="005959E7">
            <w:r w:rsidRPr="005959E7">
              <w:t xml:space="preserve">Radi o fotografijama i videozapisima nastalim na priredbama i aktivnostima koje su predviđene školskim kurikulumom, te se ne radi o izdvojenim pojedinačnim fotografijama u kojima se pojedinci ciljano izdvajaju iz mase. Također, škola je u sklopu Politike privatnosti/Obavijesti o privatnosti objavljene na službenoj web stranici obavijestila roditelje i učenike, zaposlenike te sve ostale osobe koje namjeravaju prisustvovati priredbama i aktivnostima škole predviđenim školskim kurikulumom, da se iste snimaju i fotografiraju u predmetnu svrhu. Iz svega navedenog, razumno je zaključiti da pojedinci znaju i/ili očekuju da se navedene manifestacije kojima prisustvuju snimaju i/ili fotografiraju u predmetnu svrhu (promidžba škole i njenog odgojno-obrazovnog rada). </w:t>
            </w:r>
          </w:p>
          <w:p w:rsidR="005959E7" w:rsidRPr="005959E7" w:rsidRDefault="005959E7" w:rsidP="005959E7">
            <w:r w:rsidRPr="005959E7">
              <w:t>• Upoznavanjem javnosti s postignućima  odgojno – obrazovnog, podiže se profesionalni ugled  kako škole, tako i njenih zaposlenika.</w:t>
            </w:r>
          </w:p>
          <w:p w:rsidR="005959E7" w:rsidRPr="005959E7" w:rsidRDefault="005959E7" w:rsidP="005959E7">
            <w:r w:rsidRPr="005959E7">
              <w:t xml:space="preserve">• Nije vjerojatno da će obrada imati negativan utjecaj utjecaja na prava pojedinca, s obzirom na to da pojedinac svjesno i dobrovoljno sudjeluje na manifestaciji/događaju koji se snima (a o čemu je prethodno obaviješten). Jednostavnim nepojavljivanjem/nesudjelovanjem na manifestaciji/događaju, pojedinac može negirati bilo kakav utjecaj na sebe. </w:t>
            </w:r>
          </w:p>
          <w:p w:rsidR="005959E7" w:rsidRPr="005959E7" w:rsidRDefault="005959E7" w:rsidP="005959E7">
            <w:r w:rsidRPr="005959E7">
              <w:t>Također, važno je istaknuti i činjenicu da se na temelju legitimnog interesa objavljuju samo one fotografije i videozapisi grupnog karaktera (kojima se pojedinac ne izdvaja iz mase), što  značajno smanjuje mogućnost i lakoću identifikacije pojedinca a time i izravan utjecaj na njegova prava.</w:t>
            </w:r>
          </w:p>
          <w:p w:rsidR="005959E7" w:rsidRPr="005959E7" w:rsidRDefault="005959E7" w:rsidP="005959E7">
            <w:r w:rsidRPr="005959E7">
              <w:t xml:space="preserve">Za objavu fotografija i videozapisa pojedinačnog karaktera (kojima se pojedinci ciljano izdvajaju iz mase) škola će tražiti privolu/suglasnost pojedinaca, odnosno njihovih roditelja/skrbnika ukoliko se radi o maloljetnim osobama. </w:t>
            </w:r>
          </w:p>
          <w:p w:rsidR="005959E7" w:rsidRPr="005959E7" w:rsidRDefault="005959E7" w:rsidP="005959E7">
            <w:r w:rsidRPr="005959E7">
              <w:t xml:space="preserve">• Također smatramo kako je u interesu učenika i njihovih roditelja/skrbnika, kao i zaposlenika te svih onih koji rade na poboljšanju kvalitete odgojno obrazovnog rada škole  da rezultati njihova rada i zalaganja budu prepoznati i predočeni javnosti. Također u interesu je šire javnosti da ima mogućnost uvida u rezultate odgojno obrazovnog rada škole i uspjehe škole ostvarene zajedničkom naporima škole, njenih zaposlenika, učenika i njihovih roditelja/skrbnika.  </w:t>
            </w:r>
          </w:p>
          <w:p w:rsidR="005959E7" w:rsidRPr="005959E7" w:rsidRDefault="005959E7" w:rsidP="005959E7">
            <w:r w:rsidRPr="005959E7">
              <w:t xml:space="preserve">• Smatramo kako je obrada od potencijalnog i uravnoteženog interesa za obje strane (voditelja obrade i ispitanike). Ako pojedinac odluči ne surađivati ​​s voditeljem obrade (ako učenici ne sudjeluju na predstavama/manifestacijama, ako istima ne prisustvuju roditelji, zaposlenici i javnost), nijedna strana nema koristi. Ako pojedinci odluče sudjelovati na manifestacijama i aktivnostima predviđenima </w:t>
            </w:r>
            <w:r w:rsidRPr="005959E7">
              <w:lastRenderedPageBreak/>
              <w:t>kurikulumom škole, obje strane vjerojatno će imati koristi u smislu razvoja učenika i njihovih postignuća, aktivnog sudjelovanja zaposlenika i roditelja/skrbnika u razvoju kvalitete odgojno-obrazovnog rada i promidžbe ugleda školske ustanove.</w:t>
            </w:r>
          </w:p>
          <w:p w:rsidR="005959E7" w:rsidRPr="005959E7" w:rsidRDefault="005959E7" w:rsidP="005959E7">
            <w:r w:rsidRPr="005959E7">
              <w:t>• Priroda podataka koji se obrađuju nije ništa više od povezanosti pojedinca s školom koja promiče svoju odgojno obrazovnu djelatnost . Radi se o grupnim fotografijama i videozapisima  na kojima se nalaze učenici, zaposlenici, roditelji učenika i dr. ispitanici/javnost, a koje su nastale snimanjem i fotografiranjem manifestacija i aktivnosti škole koje su predviđene školskim kurikulumom.</w:t>
            </w:r>
          </w:p>
          <w:p w:rsidR="005959E7" w:rsidRPr="005959E7" w:rsidRDefault="005959E7" w:rsidP="005959E7">
            <w:r w:rsidRPr="005959E7">
              <w:t>Radi se o fotografijama i videozapisima grupnog karaktera kojima se pojedinci ne izdvajaju iz mase. </w:t>
            </w:r>
          </w:p>
          <w:p w:rsidR="005959E7" w:rsidRPr="005959E7" w:rsidRDefault="005959E7" w:rsidP="005959E7">
            <w:r w:rsidRPr="005959E7">
              <w:t>U okviru obrade se ne obrađuju posebne kategorije osobnih podataka</w:t>
            </w:r>
          </w:p>
          <w:p w:rsidR="005959E7" w:rsidRPr="005959E7" w:rsidRDefault="005959E7" w:rsidP="005959E7">
            <w:r w:rsidRPr="005959E7">
              <w:t>• Aktivnosti obrade odnose se na manifestacije i aktivnosti koje nisu obvezne i kojima pojedinci pristupaju dobrovoljno. Ne postoje negativni učinci nepristupanja manifestacijama i događajima koji nisu obvezni(priredbe, izleti, ekskurzije). Pojedinci su obaviješteni o mogućnosti snimanja i fotografiranja na navedenim manifestacijama i događajima. Pojedinci koji pristupaju i sudjeluju na aktivnostima i događajima u školi kao što su školske priredbe i slično razumno mogu očekivati da će se događaj snimati i fotografirati.</w:t>
            </w:r>
          </w:p>
          <w:p w:rsidR="005959E7" w:rsidRPr="005959E7" w:rsidRDefault="005959E7" w:rsidP="005959E7">
            <w:r w:rsidRPr="005959E7">
              <w:t>• Nije vjerojatno da će pojedinci obradu smatrati neprikladnom ili nametljivom. Sama svrha obrade ide u prilog tome, budući da promocija škole, njenog odgojno-obrazovnog rada , rada i zalaganja njenih zaposlenika i djece, kao i sam karakter „javnosti“ događaja i manifestacija koje se snimaju i fotografiraju podrazumijevaju razumna očekivanja predmetne obrade od strane pojedinaca.</w:t>
            </w:r>
          </w:p>
          <w:p w:rsidR="005959E7" w:rsidRPr="005959E7" w:rsidRDefault="005959E7" w:rsidP="005959E7">
            <w:r w:rsidRPr="005959E7">
              <w:t>Iako se osobni podaci otkrivaju velikom broju ljudi (objava na web stranici), opseg podataka koji se objavljuju u odnosu na pojedinca nemaju prevladavajući utjecaj na njegova prava budući da se objavljuju isključivo fotografije i videozapisi grupnog karaktera kojima se pojedinci ne izdvajaju iz mase, što samu mogućnost identifikacije pojedinaca čini otežanom.</w:t>
            </w:r>
          </w:p>
          <w:p w:rsidR="005959E7" w:rsidRPr="005959E7" w:rsidRDefault="005959E7" w:rsidP="005959E7">
            <w:r w:rsidRPr="005959E7">
              <w:t xml:space="preserve">• Ispitanik može u svakom trenutku na temelju svoje posebne situacije uložiti prigovor na obradu osobnih podataka koji se odnose na njega a koje Škola obrađuje temeljem legitimnog interesa. Prigovor mora biti obrazložen.                  </w:t>
            </w:r>
          </w:p>
          <w:p w:rsidR="005959E7" w:rsidRPr="005959E7" w:rsidRDefault="005959E7" w:rsidP="005959E7">
            <w:r w:rsidRPr="005959E7">
              <w:t>Nakon što ispitanik uloži prigovor Škola će prestati obrađivati njegove osobne podatke, osim ako dokaže da postoje uvjerljivi legitimni razlozi za obradu koji nadilaze interese, prava i slobode ispitanika koji je uložio prigovor, ili je pak obrada nužna radi postavljanja, ostvarivanja ili obrane pravnih zahtjeva.</w:t>
            </w:r>
          </w:p>
        </w:tc>
      </w:tr>
    </w:tbl>
    <w:p w:rsidR="005959E7" w:rsidRPr="005959E7" w:rsidRDefault="005959E7" w:rsidP="005959E7">
      <w:r w:rsidRPr="005959E7">
        <w:lastRenderedPageBreak/>
        <w:t xml:space="preserve"> </w:t>
      </w:r>
    </w:p>
    <w:p w:rsidR="005959E7" w:rsidRPr="005959E7" w:rsidRDefault="005959E7" w:rsidP="005959E7">
      <w:r w:rsidRPr="005959E7">
        <w:t>Procjenu legitimnog interesa proveo imenovani službenik za zaštitu podataka</w:t>
      </w:r>
      <w:r w:rsidR="0094192C">
        <w:t>:</w:t>
      </w:r>
    </w:p>
    <w:p w:rsidR="00291C9A" w:rsidRPr="005959E7" w:rsidRDefault="005959E7" w:rsidP="005959E7">
      <w:r w:rsidRPr="005959E7">
        <w:t>Ilija Vučković, mag.iur</w:t>
      </w:r>
      <w:r w:rsidR="005F00F4"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51DA6" w:rsidRPr="00451DA6" w:rsidTr="00BC628A">
        <w:tc>
          <w:tcPr>
            <w:tcW w:w="6379" w:type="dxa"/>
          </w:tcPr>
          <w:p w:rsidR="00451DA6" w:rsidRPr="00451DA6" w:rsidRDefault="001C690D" w:rsidP="001C690D">
            <w:pPr>
              <w:spacing w:after="160" w:line="259" w:lineRule="auto"/>
            </w:pPr>
            <w:r>
              <w:t>KLASA:</w:t>
            </w:r>
            <w:r w:rsidR="007601BC">
              <w:t>009-04/23-01/92</w:t>
            </w:r>
            <w:r w:rsidR="00451DA6" w:rsidRPr="00451DA6">
              <w:t xml:space="preserve">                                                                                                                               </w:t>
            </w:r>
            <w:r>
              <w:t>URBROJ:</w:t>
            </w:r>
            <w:r w:rsidR="007601BC">
              <w:t>2181-288-01/23-01</w:t>
            </w:r>
            <w:bookmarkStart w:id="0" w:name="_GoBack"/>
            <w:bookmarkEnd w:id="0"/>
            <w:r w:rsidR="00451DA6" w:rsidRPr="00451DA6">
              <w:t xml:space="preserve">                                            </w:t>
            </w:r>
            <w:r w:rsidR="00451DA6">
              <w:t xml:space="preserve">                               </w:t>
            </w:r>
          </w:p>
        </w:tc>
        <w:tc>
          <w:tcPr>
            <w:tcW w:w="2693" w:type="dxa"/>
          </w:tcPr>
          <w:p w:rsidR="00451DA6" w:rsidRPr="00451DA6" w:rsidRDefault="00451DA6" w:rsidP="00451DA6">
            <w:pPr>
              <w:spacing w:after="160" w:line="259" w:lineRule="auto"/>
            </w:pPr>
          </w:p>
        </w:tc>
      </w:tr>
    </w:tbl>
    <w:p w:rsidR="005959E7" w:rsidRPr="00E4475C" w:rsidRDefault="0090774C" w:rsidP="005959E7">
      <w:r>
        <w:t>Studenci</w:t>
      </w:r>
      <w:r w:rsidR="000F0C94">
        <w:t>, 14. lipnja 2023. godine</w:t>
      </w:r>
      <w:r w:rsidR="005959E7" w:rsidRPr="005959E7">
        <w:rPr>
          <w:i/>
        </w:rPr>
        <w:t xml:space="preserve">                                                                                                                        </w:t>
      </w:r>
      <w:r w:rsidR="006F0C3D">
        <w:t xml:space="preserve">                        </w:t>
      </w:r>
      <w:r w:rsidR="005959E7" w:rsidRPr="005959E7">
        <w:t xml:space="preserve">                                                                                          </w:t>
      </w:r>
    </w:p>
    <w:p w:rsidR="00451DA6" w:rsidRDefault="005959E7" w:rsidP="005959E7">
      <w:pPr>
        <w:spacing w:after="0"/>
      </w:pPr>
      <w:r w:rsidRPr="005959E7">
        <w:t xml:space="preserve">                                                                                                </w:t>
      </w:r>
      <w:r>
        <w:t xml:space="preserve">                 </w:t>
      </w:r>
    </w:p>
    <w:p w:rsidR="005959E7" w:rsidRPr="0089460B" w:rsidRDefault="00451DA6" w:rsidP="005959E7">
      <w:pPr>
        <w:spacing w:after="0"/>
        <w:rPr>
          <w:b/>
        </w:rPr>
      </w:pPr>
      <w:r>
        <w:t xml:space="preserve">                                                                         </w:t>
      </w:r>
      <w:r w:rsidR="0089460B">
        <w:t xml:space="preserve">                 </w:t>
      </w:r>
      <w:r w:rsidR="00B46CD5">
        <w:rPr>
          <w:b/>
        </w:rPr>
        <w:t xml:space="preserve">                   </w:t>
      </w:r>
      <w:r w:rsidR="0090774C">
        <w:rPr>
          <w:b/>
        </w:rPr>
        <w:t>OSNOVNA ŠKOLA STUDENCI</w:t>
      </w:r>
      <w:r w:rsidR="005959E7" w:rsidRPr="0089460B">
        <w:rPr>
          <w:b/>
        </w:rPr>
        <w:t xml:space="preserve">                                                                                                 </w:t>
      </w:r>
    </w:p>
    <w:p w:rsidR="005959E7" w:rsidRPr="005959E7" w:rsidRDefault="005959E7" w:rsidP="005959E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B46CD5">
        <w:rPr>
          <w:b/>
        </w:rPr>
        <w:t xml:space="preserve">  </w:t>
      </w:r>
      <w:r w:rsidR="001C690D">
        <w:rPr>
          <w:b/>
        </w:rPr>
        <w:t xml:space="preserve">  </w:t>
      </w:r>
      <w:r w:rsidR="00B46CD5">
        <w:rPr>
          <w:b/>
        </w:rPr>
        <w:t xml:space="preserve"> </w:t>
      </w:r>
      <w:r w:rsidR="001C690D">
        <w:rPr>
          <w:b/>
        </w:rPr>
        <w:t xml:space="preserve"> </w:t>
      </w:r>
      <w:r w:rsidR="00451DA6">
        <w:t>R</w:t>
      </w:r>
      <w:r w:rsidR="0090774C">
        <w:t>AVNATELJ: Ante Češljar</w:t>
      </w:r>
      <w:r w:rsidRPr="005959E7">
        <w:t xml:space="preserve">  </w:t>
      </w:r>
    </w:p>
    <w:p w:rsidR="005959E7" w:rsidRPr="005959E7" w:rsidRDefault="005959E7" w:rsidP="005959E7">
      <w:r w:rsidRPr="005959E7">
        <w:t xml:space="preserve">                                                                                                         </w:t>
      </w:r>
    </w:p>
    <w:p w:rsidR="00EB12D6" w:rsidRDefault="005959E7" w:rsidP="005959E7">
      <w:r w:rsidRPr="005959E7">
        <w:lastRenderedPageBreak/>
        <w:t xml:space="preserve">                                                                                                   </w:t>
      </w:r>
      <w:r>
        <w:t xml:space="preserve"> </w:t>
      </w:r>
      <w:r w:rsidRPr="005959E7">
        <w:t xml:space="preserve">                                                                                                             </w:t>
      </w:r>
    </w:p>
    <w:p w:rsidR="003E5AA4" w:rsidRDefault="003E5AA4" w:rsidP="003E5AA4"/>
    <w:p w:rsidR="00490702" w:rsidRDefault="00490702"/>
    <w:p w:rsidR="00490702" w:rsidRDefault="00490702"/>
    <w:sectPr w:rsidR="0049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9E" w:rsidRDefault="00A7439E" w:rsidP="000262D7">
      <w:pPr>
        <w:spacing w:after="0" w:line="240" w:lineRule="auto"/>
      </w:pPr>
      <w:r>
        <w:separator/>
      </w:r>
    </w:p>
  </w:endnote>
  <w:endnote w:type="continuationSeparator" w:id="0">
    <w:p w:rsidR="00A7439E" w:rsidRDefault="00A7439E" w:rsidP="000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FC" w:rsidRDefault="00FF1B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01246"/>
      <w:docPartObj>
        <w:docPartGallery w:val="Page Numbers (Bottom of Page)"/>
        <w:docPartUnique/>
      </w:docPartObj>
    </w:sdtPr>
    <w:sdtEndPr/>
    <w:sdtContent>
      <w:p w:rsidR="000262D7" w:rsidRDefault="000262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BC">
          <w:rPr>
            <w:noProof/>
          </w:rPr>
          <w:t>2</w:t>
        </w:r>
        <w:r>
          <w:fldChar w:fldCharType="end"/>
        </w:r>
      </w:p>
    </w:sdtContent>
  </w:sdt>
  <w:p w:rsidR="000262D7" w:rsidRDefault="000262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FC" w:rsidRDefault="00FF1B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9E" w:rsidRDefault="00A7439E" w:rsidP="000262D7">
      <w:pPr>
        <w:spacing w:after="0" w:line="240" w:lineRule="auto"/>
      </w:pPr>
      <w:r>
        <w:separator/>
      </w:r>
    </w:p>
  </w:footnote>
  <w:footnote w:type="continuationSeparator" w:id="0">
    <w:p w:rsidR="00A7439E" w:rsidRDefault="00A7439E" w:rsidP="0002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FC" w:rsidRDefault="00FF1B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D7" w:rsidRPr="00FF1BFC" w:rsidRDefault="00FF1BFC" w:rsidP="00FF1BFC">
    <w:pPr>
      <w:spacing w:after="0"/>
      <w:ind w:left="-795" w:right="545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</w:t>
    </w:r>
    <w:r w:rsidR="000262D7" w:rsidRPr="00FF1BFC">
      <w:rPr>
        <w:i/>
        <w:sz w:val="16"/>
        <w:szCs w:val="16"/>
      </w:rPr>
      <w:t>Procjena legitimnog interesa/Legitimate interest assessment (LIA)</w:t>
    </w:r>
  </w:p>
  <w:p w:rsidR="000262D7" w:rsidRDefault="000262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FC" w:rsidRDefault="00FF1B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D75AE"/>
    <w:multiLevelType w:val="hybridMultilevel"/>
    <w:tmpl w:val="6116EBA4"/>
    <w:lvl w:ilvl="0" w:tplc="5874E60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4E"/>
    <w:rsid w:val="000044A0"/>
    <w:rsid w:val="000262D7"/>
    <w:rsid w:val="00052326"/>
    <w:rsid w:val="00067841"/>
    <w:rsid w:val="00082F10"/>
    <w:rsid w:val="00093682"/>
    <w:rsid w:val="00095CDA"/>
    <w:rsid w:val="000C45E3"/>
    <w:rsid w:val="000F0C94"/>
    <w:rsid w:val="00147392"/>
    <w:rsid w:val="001509DB"/>
    <w:rsid w:val="0016588A"/>
    <w:rsid w:val="00170069"/>
    <w:rsid w:val="0019358A"/>
    <w:rsid w:val="001A1E76"/>
    <w:rsid w:val="001A2EE4"/>
    <w:rsid w:val="001A528E"/>
    <w:rsid w:val="001B1008"/>
    <w:rsid w:val="001B28C5"/>
    <w:rsid w:val="001B4D7C"/>
    <w:rsid w:val="001C690D"/>
    <w:rsid w:val="001D0EEA"/>
    <w:rsid w:val="001D4EC8"/>
    <w:rsid w:val="001F0E97"/>
    <w:rsid w:val="00257024"/>
    <w:rsid w:val="0029028B"/>
    <w:rsid w:val="00291C9A"/>
    <w:rsid w:val="002A2240"/>
    <w:rsid w:val="002A670E"/>
    <w:rsid w:val="002E4B8E"/>
    <w:rsid w:val="002E4E41"/>
    <w:rsid w:val="00306D82"/>
    <w:rsid w:val="003077F2"/>
    <w:rsid w:val="00311B4E"/>
    <w:rsid w:val="00324E22"/>
    <w:rsid w:val="003346AF"/>
    <w:rsid w:val="00373FFB"/>
    <w:rsid w:val="00381E91"/>
    <w:rsid w:val="003C2712"/>
    <w:rsid w:val="003C2FF0"/>
    <w:rsid w:val="003D5F4B"/>
    <w:rsid w:val="003E5AA4"/>
    <w:rsid w:val="003F641E"/>
    <w:rsid w:val="00400C25"/>
    <w:rsid w:val="00414EB7"/>
    <w:rsid w:val="00431A4B"/>
    <w:rsid w:val="00451DA6"/>
    <w:rsid w:val="00472A96"/>
    <w:rsid w:val="00490702"/>
    <w:rsid w:val="004A2580"/>
    <w:rsid w:val="004A367D"/>
    <w:rsid w:val="004B2E68"/>
    <w:rsid w:val="005030CA"/>
    <w:rsid w:val="00522F57"/>
    <w:rsid w:val="00565C01"/>
    <w:rsid w:val="005666E0"/>
    <w:rsid w:val="00581C63"/>
    <w:rsid w:val="005959E7"/>
    <w:rsid w:val="005A7AB3"/>
    <w:rsid w:val="005B3A56"/>
    <w:rsid w:val="005F00F4"/>
    <w:rsid w:val="005F501A"/>
    <w:rsid w:val="0063768C"/>
    <w:rsid w:val="0065283B"/>
    <w:rsid w:val="0067508D"/>
    <w:rsid w:val="006A6620"/>
    <w:rsid w:val="006A6DDD"/>
    <w:rsid w:val="006B6D1F"/>
    <w:rsid w:val="006E727F"/>
    <w:rsid w:val="006F0C3D"/>
    <w:rsid w:val="006F25F7"/>
    <w:rsid w:val="00710E95"/>
    <w:rsid w:val="00734DBC"/>
    <w:rsid w:val="00744F62"/>
    <w:rsid w:val="007601BC"/>
    <w:rsid w:val="00762697"/>
    <w:rsid w:val="00786552"/>
    <w:rsid w:val="00790E6B"/>
    <w:rsid w:val="007D2A7B"/>
    <w:rsid w:val="007E3934"/>
    <w:rsid w:val="007E7544"/>
    <w:rsid w:val="00840D20"/>
    <w:rsid w:val="00860457"/>
    <w:rsid w:val="008754CB"/>
    <w:rsid w:val="0089460B"/>
    <w:rsid w:val="008B1035"/>
    <w:rsid w:val="008C0A64"/>
    <w:rsid w:val="008D2AB3"/>
    <w:rsid w:val="008E1E00"/>
    <w:rsid w:val="008E501F"/>
    <w:rsid w:val="008E5355"/>
    <w:rsid w:val="008F6463"/>
    <w:rsid w:val="0090774C"/>
    <w:rsid w:val="00934A98"/>
    <w:rsid w:val="009376EA"/>
    <w:rsid w:val="0094192C"/>
    <w:rsid w:val="009646AD"/>
    <w:rsid w:val="00971DF2"/>
    <w:rsid w:val="00981B84"/>
    <w:rsid w:val="00997946"/>
    <w:rsid w:val="009B73FF"/>
    <w:rsid w:val="00A03C07"/>
    <w:rsid w:val="00A05D8A"/>
    <w:rsid w:val="00A072E2"/>
    <w:rsid w:val="00A12664"/>
    <w:rsid w:val="00A1462F"/>
    <w:rsid w:val="00A47C26"/>
    <w:rsid w:val="00A54D1F"/>
    <w:rsid w:val="00A7439E"/>
    <w:rsid w:val="00A83CE1"/>
    <w:rsid w:val="00AD08D7"/>
    <w:rsid w:val="00AF215C"/>
    <w:rsid w:val="00B02BC0"/>
    <w:rsid w:val="00B0673F"/>
    <w:rsid w:val="00B3270C"/>
    <w:rsid w:val="00B45565"/>
    <w:rsid w:val="00B45AC8"/>
    <w:rsid w:val="00B46CD5"/>
    <w:rsid w:val="00B55F51"/>
    <w:rsid w:val="00B67059"/>
    <w:rsid w:val="00B70F03"/>
    <w:rsid w:val="00B856B4"/>
    <w:rsid w:val="00BA70F5"/>
    <w:rsid w:val="00BB112D"/>
    <w:rsid w:val="00BB32D0"/>
    <w:rsid w:val="00BD6D64"/>
    <w:rsid w:val="00BE4498"/>
    <w:rsid w:val="00BF7FCE"/>
    <w:rsid w:val="00C227C7"/>
    <w:rsid w:val="00C27112"/>
    <w:rsid w:val="00C32654"/>
    <w:rsid w:val="00C32C2B"/>
    <w:rsid w:val="00C45C1E"/>
    <w:rsid w:val="00C474BD"/>
    <w:rsid w:val="00C55CDF"/>
    <w:rsid w:val="00C76002"/>
    <w:rsid w:val="00C7624F"/>
    <w:rsid w:val="00D51426"/>
    <w:rsid w:val="00D549F9"/>
    <w:rsid w:val="00D912A0"/>
    <w:rsid w:val="00DB5FE4"/>
    <w:rsid w:val="00DB78FE"/>
    <w:rsid w:val="00DF3CF3"/>
    <w:rsid w:val="00E0019A"/>
    <w:rsid w:val="00E05FE6"/>
    <w:rsid w:val="00E349DD"/>
    <w:rsid w:val="00E4475C"/>
    <w:rsid w:val="00E57766"/>
    <w:rsid w:val="00E660A8"/>
    <w:rsid w:val="00E73D07"/>
    <w:rsid w:val="00E75464"/>
    <w:rsid w:val="00E761C2"/>
    <w:rsid w:val="00E76384"/>
    <w:rsid w:val="00E91600"/>
    <w:rsid w:val="00E94832"/>
    <w:rsid w:val="00EB12D6"/>
    <w:rsid w:val="00EB1FB1"/>
    <w:rsid w:val="00EB62CE"/>
    <w:rsid w:val="00EB7C9B"/>
    <w:rsid w:val="00EC7078"/>
    <w:rsid w:val="00ED3406"/>
    <w:rsid w:val="00EE4CDA"/>
    <w:rsid w:val="00EF15CC"/>
    <w:rsid w:val="00F44D0C"/>
    <w:rsid w:val="00F57D3B"/>
    <w:rsid w:val="00F96D79"/>
    <w:rsid w:val="00FC3CA2"/>
    <w:rsid w:val="00FE3813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CE4F"/>
  <w15:chartTrackingRefBased/>
  <w15:docId w15:val="{8EC85225-5D89-4687-A8E1-E95BEC4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62D7"/>
  </w:style>
  <w:style w:type="paragraph" w:styleId="Podnoje">
    <w:name w:val="footer"/>
    <w:basedOn w:val="Normal"/>
    <w:link w:val="PodnojeChar"/>
    <w:uiPriority w:val="99"/>
    <w:unhideWhenUsed/>
    <w:rsid w:val="0002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62D7"/>
  </w:style>
  <w:style w:type="paragraph" w:styleId="Tekstbalonia">
    <w:name w:val="Balloon Text"/>
    <w:basedOn w:val="Normal"/>
    <w:link w:val="TekstbaloniaChar"/>
    <w:uiPriority w:val="99"/>
    <w:semiHidden/>
    <w:unhideWhenUsed/>
    <w:rsid w:val="001B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8C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2580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TableContents">
    <w:name w:val="Table Contents"/>
    <w:basedOn w:val="Normal"/>
    <w:rsid w:val="00C474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Ante Češljar</cp:lastModifiedBy>
  <cp:revision>2</cp:revision>
  <cp:lastPrinted>2023-06-07T12:03:00Z</cp:lastPrinted>
  <dcterms:created xsi:type="dcterms:W3CDTF">2023-06-14T05:56:00Z</dcterms:created>
  <dcterms:modified xsi:type="dcterms:W3CDTF">2023-06-14T05:56:00Z</dcterms:modified>
</cp:coreProperties>
</file>